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B65C0" w14:textId="11810711" w:rsidR="00EB0F88" w:rsidRDefault="00EB0F88" w:rsidP="004C487C">
      <w:pPr>
        <w:widowControl w:val="0"/>
        <w:spacing w:after="0" w:line="240" w:lineRule="auto"/>
        <w:jc w:val="center"/>
        <w:rPr>
          <w:rFonts w:eastAsia="Calibri" w:cstheme="minorHAnsi"/>
          <w:b/>
          <w:bCs/>
          <w:color w:val="922247"/>
          <w:sz w:val="24"/>
          <w:szCs w:val="24"/>
        </w:rPr>
      </w:pPr>
      <w:r>
        <w:rPr>
          <w:rFonts w:eastAsia="Calibri" w:cstheme="minorHAnsi"/>
          <w:b/>
          <w:bCs/>
          <w:noProof/>
          <w:color w:val="922247"/>
          <w:sz w:val="24"/>
          <w:szCs w:val="24"/>
        </w:rPr>
        <w:drawing>
          <wp:inline distT="0" distB="0" distL="0" distR="0" wp14:anchorId="608CADDF" wp14:editId="59792A4D">
            <wp:extent cx="1000125" cy="1003459"/>
            <wp:effectExtent l="0" t="0" r="0" b="6350"/>
            <wp:docPr id="1" name="Picture 1" title="Loyola University Chicago School of Social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C_SSW_vertical_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7492" cy="1010850"/>
                    </a:xfrm>
                    <a:prstGeom prst="rect">
                      <a:avLst/>
                    </a:prstGeom>
                  </pic:spPr>
                </pic:pic>
              </a:graphicData>
            </a:graphic>
          </wp:inline>
        </w:drawing>
      </w:r>
    </w:p>
    <w:p w14:paraId="1DF8D7EB" w14:textId="77777777" w:rsidR="00EB0F88" w:rsidRDefault="00EB0F88" w:rsidP="004C487C">
      <w:pPr>
        <w:widowControl w:val="0"/>
        <w:spacing w:after="0" w:line="240" w:lineRule="auto"/>
        <w:jc w:val="center"/>
        <w:rPr>
          <w:rFonts w:eastAsia="Calibri" w:cstheme="minorHAnsi"/>
          <w:b/>
          <w:bCs/>
          <w:color w:val="922247"/>
          <w:sz w:val="24"/>
          <w:szCs w:val="24"/>
        </w:rPr>
      </w:pPr>
    </w:p>
    <w:p w14:paraId="47BA8BAA" w14:textId="21CC74D9" w:rsidR="00263D57" w:rsidRPr="004C487C" w:rsidRDefault="00263D57" w:rsidP="004C487C">
      <w:pPr>
        <w:widowControl w:val="0"/>
        <w:spacing w:after="0" w:line="240" w:lineRule="auto"/>
        <w:jc w:val="center"/>
        <w:rPr>
          <w:rFonts w:eastAsia="Calibri" w:cstheme="minorHAnsi"/>
          <w:color w:val="922247"/>
          <w:sz w:val="24"/>
          <w:szCs w:val="24"/>
        </w:rPr>
      </w:pPr>
      <w:r w:rsidRPr="004C487C">
        <w:rPr>
          <w:rFonts w:eastAsia="Calibri" w:cstheme="minorHAnsi"/>
          <w:b/>
          <w:bCs/>
          <w:color w:val="922247"/>
          <w:sz w:val="24"/>
          <w:szCs w:val="24"/>
        </w:rPr>
        <w:t>LOYOLA UNIVERSITY CHICAGO</w:t>
      </w:r>
    </w:p>
    <w:p w14:paraId="5A8CCA94" w14:textId="77777777" w:rsidR="00263D57" w:rsidRPr="004C487C" w:rsidRDefault="00263D57" w:rsidP="004C487C">
      <w:pPr>
        <w:widowControl w:val="0"/>
        <w:spacing w:after="0" w:line="240" w:lineRule="auto"/>
        <w:contextualSpacing/>
        <w:jc w:val="center"/>
        <w:rPr>
          <w:rFonts w:eastAsia="Calibri" w:cstheme="minorHAnsi"/>
          <w:b/>
          <w:bCs/>
          <w:color w:val="922247"/>
          <w:sz w:val="24"/>
          <w:szCs w:val="24"/>
        </w:rPr>
      </w:pPr>
      <w:r w:rsidRPr="004C487C">
        <w:rPr>
          <w:rFonts w:eastAsia="Calibri" w:cstheme="minorHAnsi"/>
          <w:b/>
          <w:bCs/>
          <w:color w:val="922247"/>
          <w:sz w:val="24"/>
          <w:szCs w:val="24"/>
        </w:rPr>
        <w:t>SCHOOL OF SOCIAL WORK</w:t>
      </w:r>
    </w:p>
    <w:p w14:paraId="66447717" w14:textId="77777777" w:rsidR="00263D57" w:rsidRPr="004C487C" w:rsidRDefault="00263D57" w:rsidP="004C487C">
      <w:pPr>
        <w:widowControl w:val="0"/>
        <w:spacing w:after="0" w:line="240" w:lineRule="auto"/>
        <w:contextualSpacing/>
        <w:jc w:val="center"/>
        <w:rPr>
          <w:rFonts w:eastAsia="Calibri" w:cstheme="minorHAnsi"/>
          <w:b/>
          <w:bCs/>
          <w:color w:val="922247"/>
          <w:sz w:val="24"/>
          <w:szCs w:val="24"/>
        </w:rPr>
      </w:pPr>
      <w:r w:rsidRPr="004C487C">
        <w:rPr>
          <w:rFonts w:eastAsia="Calibri" w:cstheme="minorHAnsi"/>
          <w:b/>
          <w:bCs/>
          <w:color w:val="922247"/>
          <w:sz w:val="24"/>
          <w:szCs w:val="24"/>
        </w:rPr>
        <w:t>COURSE SYLLABUS</w:t>
      </w:r>
    </w:p>
    <w:p w14:paraId="2C987758" w14:textId="77777777" w:rsidR="00B24CC0" w:rsidRPr="004C487C" w:rsidRDefault="00B24CC0" w:rsidP="004C487C">
      <w:pPr>
        <w:widowControl w:val="0"/>
        <w:spacing w:after="0" w:line="240" w:lineRule="auto"/>
        <w:contextualSpacing/>
        <w:jc w:val="center"/>
        <w:rPr>
          <w:rFonts w:eastAsia="Times New Roman" w:cstheme="minorHAnsi"/>
          <w:b/>
          <w:bCs/>
          <w:color w:val="922247"/>
          <w:sz w:val="24"/>
          <w:szCs w:val="24"/>
        </w:rPr>
      </w:pPr>
    </w:p>
    <w:p w14:paraId="2155CBAE" w14:textId="106FD058" w:rsidR="00142063" w:rsidRPr="00EB0F88" w:rsidRDefault="00142063" w:rsidP="004C487C">
      <w:pPr>
        <w:widowControl w:val="0"/>
        <w:spacing w:after="0" w:line="240" w:lineRule="auto"/>
        <w:contextualSpacing/>
        <w:jc w:val="center"/>
        <w:rPr>
          <w:rFonts w:eastAsia="Calibri" w:cstheme="minorHAnsi"/>
          <w:b/>
          <w:bCs/>
          <w:color w:val="922247"/>
          <w:sz w:val="28"/>
          <w:szCs w:val="28"/>
        </w:rPr>
      </w:pPr>
      <w:r w:rsidRPr="00EB0F88">
        <w:rPr>
          <w:rFonts w:eastAsia="Calibri" w:cstheme="minorHAnsi"/>
          <w:b/>
          <w:bCs/>
          <w:color w:val="922247"/>
          <w:sz w:val="28"/>
          <w:szCs w:val="28"/>
        </w:rPr>
        <w:t>Advanced Mezzo and Macro Practice</w:t>
      </w:r>
    </w:p>
    <w:p w14:paraId="56A6319B" w14:textId="473A7F83" w:rsidR="00263D57" w:rsidRPr="00EB0F88" w:rsidRDefault="00B24CC0" w:rsidP="004C487C">
      <w:pPr>
        <w:widowControl w:val="0"/>
        <w:spacing w:after="0" w:line="240" w:lineRule="auto"/>
        <w:contextualSpacing/>
        <w:jc w:val="center"/>
        <w:rPr>
          <w:rFonts w:eastAsia="Calibri" w:cstheme="minorHAnsi"/>
          <w:b/>
          <w:bCs/>
          <w:color w:val="922247"/>
          <w:sz w:val="28"/>
          <w:szCs w:val="28"/>
        </w:rPr>
      </w:pPr>
      <w:r w:rsidRPr="00EB0F88">
        <w:rPr>
          <w:rFonts w:eastAsia="Calibri" w:cstheme="minorHAnsi"/>
          <w:b/>
          <w:bCs/>
          <w:color w:val="922247"/>
          <w:sz w:val="28"/>
          <w:szCs w:val="28"/>
        </w:rPr>
        <w:t>SOWK 681</w:t>
      </w:r>
    </w:p>
    <w:p w14:paraId="40C9E26C" w14:textId="77777777" w:rsidR="00263D57" w:rsidRPr="004C487C" w:rsidRDefault="00263D57" w:rsidP="004C487C">
      <w:pPr>
        <w:widowControl w:val="0"/>
        <w:spacing w:after="0" w:line="240" w:lineRule="auto"/>
        <w:contextualSpacing/>
        <w:jc w:val="center"/>
        <w:rPr>
          <w:rFonts w:ascii="Calibri" w:eastAsia="Times New Roman" w:hAnsi="Calibri" w:cs="Calibri"/>
          <w:b/>
          <w:color w:val="922247"/>
          <w:sz w:val="24"/>
          <w:szCs w:val="24"/>
        </w:rPr>
      </w:pPr>
      <w:r w:rsidRPr="004C487C">
        <w:rPr>
          <w:rFonts w:ascii="Calibri" w:eastAsia="Times New Roman" w:hAnsi="Calibri" w:cs="Calibri"/>
          <w:b/>
          <w:color w:val="922247"/>
          <w:sz w:val="24"/>
          <w:szCs w:val="24"/>
          <w:highlight w:val="yellow"/>
        </w:rPr>
        <w:t>[Add Semester and Year]</w:t>
      </w:r>
    </w:p>
    <w:p w14:paraId="1C001E48" w14:textId="77777777" w:rsidR="00263D57" w:rsidRPr="0023350C" w:rsidRDefault="00263D57" w:rsidP="00263D57">
      <w:pPr>
        <w:widowControl w:val="0"/>
        <w:spacing w:after="0" w:line="240" w:lineRule="auto"/>
        <w:rPr>
          <w:rFonts w:eastAsia="Times New Roman" w:cstheme="minorHAnsi"/>
          <w:color w:val="000000" w:themeColor="text1"/>
          <w:sz w:val="24"/>
          <w:szCs w:val="24"/>
        </w:rPr>
      </w:pPr>
      <w:r w:rsidRPr="0023350C">
        <w:rPr>
          <w:rFonts w:eastAsia="Times New Roman" w:cstheme="minorHAnsi"/>
          <w:color w:val="000000" w:themeColor="text1"/>
          <w:sz w:val="24"/>
          <w:szCs w:val="24"/>
        </w:rPr>
        <w:t>__________________________________________________________________________</w:t>
      </w:r>
    </w:p>
    <w:p w14:paraId="4B9669DA" w14:textId="77777777" w:rsidR="00263D57" w:rsidRPr="0023350C" w:rsidRDefault="00263D57" w:rsidP="00263D57">
      <w:pPr>
        <w:widowControl w:val="0"/>
        <w:spacing w:after="0" w:line="288" w:lineRule="auto"/>
        <w:rPr>
          <w:rFonts w:eastAsia="Times New Roman" w:cstheme="minorHAnsi"/>
          <w:b/>
          <w:color w:val="000000" w:themeColor="text1"/>
          <w:sz w:val="24"/>
          <w:szCs w:val="24"/>
        </w:rPr>
      </w:pPr>
      <w:r w:rsidRPr="0023350C">
        <w:rPr>
          <w:rFonts w:eastAsia="Times New Roman" w:cstheme="minorHAnsi"/>
          <w:b/>
          <w:color w:val="000000" w:themeColor="text1"/>
          <w:sz w:val="24"/>
          <w:szCs w:val="24"/>
        </w:rPr>
        <w:t xml:space="preserve">Instructor Name, Title, and Pronouns: </w:t>
      </w:r>
    </w:p>
    <w:p w14:paraId="6467A4CA" w14:textId="77777777" w:rsidR="00263D57" w:rsidRPr="0023350C" w:rsidRDefault="00263D57" w:rsidP="00263D57">
      <w:pPr>
        <w:widowControl w:val="0"/>
        <w:spacing w:after="0" w:line="288" w:lineRule="auto"/>
        <w:rPr>
          <w:rFonts w:eastAsia="Times New Roman" w:cstheme="minorHAnsi"/>
          <w:color w:val="000000" w:themeColor="text1"/>
          <w:sz w:val="24"/>
          <w:szCs w:val="24"/>
        </w:rPr>
      </w:pPr>
      <w:r w:rsidRPr="0023350C">
        <w:rPr>
          <w:rFonts w:eastAsia="Times New Roman" w:cstheme="minorHAnsi"/>
          <w:b/>
          <w:color w:val="000000" w:themeColor="text1"/>
          <w:sz w:val="24"/>
          <w:szCs w:val="24"/>
        </w:rPr>
        <w:t>Email:</w:t>
      </w:r>
      <w:r w:rsidRPr="0023350C">
        <w:rPr>
          <w:rFonts w:eastAsia="Times New Roman" w:cstheme="minorHAnsi"/>
          <w:color w:val="000000" w:themeColor="text1"/>
          <w:sz w:val="24"/>
          <w:szCs w:val="24"/>
        </w:rPr>
        <w:t xml:space="preserve"> </w:t>
      </w:r>
    </w:p>
    <w:p w14:paraId="7729B5FE" w14:textId="77777777" w:rsidR="00263D57" w:rsidRPr="0023350C" w:rsidRDefault="00263D57" w:rsidP="00263D57">
      <w:pPr>
        <w:widowControl w:val="0"/>
        <w:spacing w:after="0" w:line="288" w:lineRule="auto"/>
        <w:rPr>
          <w:rFonts w:eastAsia="Times New Roman" w:cstheme="minorHAnsi"/>
          <w:b/>
          <w:color w:val="000000" w:themeColor="text1"/>
          <w:sz w:val="24"/>
          <w:szCs w:val="24"/>
        </w:rPr>
      </w:pPr>
      <w:r w:rsidRPr="0023350C">
        <w:rPr>
          <w:rFonts w:eastAsia="Times New Roman" w:cstheme="minorHAnsi"/>
          <w:b/>
          <w:color w:val="000000" w:themeColor="text1"/>
          <w:sz w:val="24"/>
          <w:szCs w:val="24"/>
        </w:rPr>
        <w:t xml:space="preserve">Telephone: </w:t>
      </w:r>
    </w:p>
    <w:p w14:paraId="1637BE99" w14:textId="77777777" w:rsidR="00263D57" w:rsidRPr="0023350C" w:rsidRDefault="00263D57" w:rsidP="00263D57">
      <w:pPr>
        <w:widowControl w:val="0"/>
        <w:spacing w:after="0" w:line="288" w:lineRule="auto"/>
        <w:contextualSpacing/>
        <w:rPr>
          <w:rFonts w:eastAsia="Times New Roman" w:cstheme="minorHAnsi"/>
          <w:color w:val="000000" w:themeColor="text1"/>
          <w:sz w:val="24"/>
          <w:szCs w:val="24"/>
        </w:rPr>
      </w:pPr>
      <w:r w:rsidRPr="0023350C">
        <w:rPr>
          <w:rFonts w:eastAsia="Times New Roman" w:cstheme="minorHAnsi"/>
          <w:b/>
          <w:color w:val="000000" w:themeColor="text1"/>
          <w:sz w:val="24"/>
          <w:szCs w:val="24"/>
        </w:rPr>
        <w:t xml:space="preserve">Office Hours: </w:t>
      </w:r>
      <w:r w:rsidRPr="0023350C">
        <w:rPr>
          <w:rFonts w:eastAsia="Times New Roman" w:cstheme="minorHAnsi"/>
          <w:bCs/>
          <w:color w:val="000000" w:themeColor="text1"/>
          <w:sz w:val="24"/>
          <w:szCs w:val="24"/>
          <w:highlight w:val="yellow"/>
        </w:rPr>
        <w:t>[Add days, times, in-person/virtual]</w:t>
      </w:r>
    </w:p>
    <w:p w14:paraId="7397A7A8" w14:textId="77777777" w:rsidR="00263D57" w:rsidRPr="0023350C" w:rsidRDefault="00263D57" w:rsidP="00263D57">
      <w:pPr>
        <w:widowControl w:val="0"/>
        <w:spacing w:after="0" w:line="240" w:lineRule="auto"/>
        <w:contextualSpacing/>
        <w:rPr>
          <w:rFonts w:eastAsia="Times New Roman" w:cstheme="minorHAnsi"/>
          <w:color w:val="000000" w:themeColor="text1"/>
          <w:sz w:val="24"/>
          <w:szCs w:val="24"/>
        </w:rPr>
      </w:pPr>
      <w:r w:rsidRPr="0023350C">
        <w:rPr>
          <w:rFonts w:eastAsia="Times New Roman" w:cstheme="minorHAnsi"/>
          <w:color w:val="000000" w:themeColor="text1"/>
          <w:sz w:val="24"/>
          <w:szCs w:val="24"/>
        </w:rPr>
        <w:t>__________________________________________________________________________</w:t>
      </w:r>
    </w:p>
    <w:p w14:paraId="1C07BB17" w14:textId="77777777" w:rsidR="00263D57" w:rsidRPr="0023350C" w:rsidRDefault="00263D57" w:rsidP="00263D57">
      <w:pPr>
        <w:widowControl w:val="0"/>
        <w:spacing w:after="0" w:line="288" w:lineRule="auto"/>
        <w:contextualSpacing/>
        <w:rPr>
          <w:rFonts w:eastAsia="Times New Roman" w:cstheme="minorHAnsi"/>
          <w:bCs/>
          <w:color w:val="000000" w:themeColor="text1"/>
          <w:sz w:val="24"/>
          <w:szCs w:val="24"/>
        </w:rPr>
      </w:pPr>
      <w:r w:rsidRPr="0023350C">
        <w:rPr>
          <w:rFonts w:eastAsia="Times New Roman" w:cstheme="minorHAnsi"/>
          <w:b/>
          <w:color w:val="000000" w:themeColor="text1"/>
          <w:sz w:val="24"/>
          <w:szCs w:val="24"/>
        </w:rPr>
        <w:t>Class Day and Time:</w:t>
      </w:r>
    </w:p>
    <w:p w14:paraId="6FA119EC" w14:textId="77777777" w:rsidR="00263D57" w:rsidRPr="0023350C" w:rsidRDefault="00263D57" w:rsidP="00263D57">
      <w:pPr>
        <w:widowControl w:val="0"/>
        <w:spacing w:after="0" w:line="288" w:lineRule="auto"/>
        <w:rPr>
          <w:rFonts w:eastAsia="Times New Roman" w:cstheme="minorHAnsi"/>
          <w:b/>
          <w:color w:val="000000" w:themeColor="text1"/>
          <w:sz w:val="24"/>
          <w:szCs w:val="24"/>
        </w:rPr>
      </w:pPr>
      <w:r w:rsidRPr="0023350C">
        <w:rPr>
          <w:rFonts w:eastAsia="Times New Roman" w:cstheme="minorHAnsi"/>
          <w:b/>
          <w:color w:val="000000" w:themeColor="text1"/>
          <w:sz w:val="24"/>
          <w:szCs w:val="24"/>
        </w:rPr>
        <w:t>Class Location:</w:t>
      </w:r>
      <w:r w:rsidRPr="0023350C">
        <w:rPr>
          <w:rFonts w:eastAsia="Times New Roman" w:cstheme="minorHAnsi"/>
          <w:bCs/>
          <w:color w:val="000000" w:themeColor="text1"/>
          <w:sz w:val="24"/>
          <w:szCs w:val="24"/>
        </w:rPr>
        <w:t xml:space="preserve"> </w:t>
      </w:r>
      <w:r w:rsidRPr="0023350C">
        <w:rPr>
          <w:rFonts w:eastAsia="Times New Roman" w:cstheme="minorHAnsi"/>
          <w:bCs/>
          <w:color w:val="000000" w:themeColor="text1"/>
          <w:sz w:val="24"/>
          <w:szCs w:val="24"/>
          <w:highlight w:val="yellow"/>
        </w:rPr>
        <w:t>[Add building and room number or note online via zoom]</w:t>
      </w:r>
    </w:p>
    <w:p w14:paraId="126C7842" w14:textId="77777777" w:rsidR="00263D57" w:rsidRPr="0023350C" w:rsidRDefault="00263D57" w:rsidP="00263D57">
      <w:pPr>
        <w:widowControl w:val="0"/>
        <w:spacing w:after="0" w:line="288" w:lineRule="auto"/>
        <w:contextualSpacing/>
        <w:rPr>
          <w:rFonts w:eastAsia="Times New Roman" w:cstheme="minorHAnsi"/>
          <w:b/>
          <w:color w:val="000000" w:themeColor="text1"/>
          <w:sz w:val="24"/>
          <w:szCs w:val="24"/>
        </w:rPr>
      </w:pPr>
      <w:r w:rsidRPr="0023350C">
        <w:rPr>
          <w:rFonts w:eastAsia="Times New Roman" w:cstheme="minorHAnsi"/>
          <w:b/>
          <w:color w:val="000000" w:themeColor="text1"/>
          <w:sz w:val="24"/>
          <w:szCs w:val="24"/>
        </w:rPr>
        <w:t xml:space="preserve">Credits/Length of Course: </w:t>
      </w:r>
    </w:p>
    <w:p w14:paraId="664E49D3" w14:textId="77777777" w:rsidR="00263D57" w:rsidRPr="0023350C" w:rsidRDefault="00263D57" w:rsidP="00263D57">
      <w:pPr>
        <w:widowControl w:val="0"/>
        <w:spacing w:after="0" w:line="288" w:lineRule="auto"/>
        <w:contextualSpacing/>
        <w:rPr>
          <w:rFonts w:eastAsia="Times New Roman" w:cstheme="minorHAnsi"/>
          <w:b/>
          <w:color w:val="000000" w:themeColor="text1"/>
          <w:sz w:val="24"/>
          <w:szCs w:val="24"/>
        </w:rPr>
      </w:pPr>
      <w:r w:rsidRPr="0023350C">
        <w:rPr>
          <w:rFonts w:eastAsia="Times New Roman" w:cstheme="minorHAnsi"/>
          <w:b/>
          <w:color w:val="000000" w:themeColor="text1"/>
          <w:sz w:val="24"/>
          <w:szCs w:val="24"/>
        </w:rPr>
        <w:t xml:space="preserve">Method of Delivery: </w:t>
      </w:r>
      <w:r w:rsidRPr="0023350C">
        <w:rPr>
          <w:rFonts w:eastAsia="Times New Roman" w:cstheme="minorHAnsi"/>
          <w:bCs/>
          <w:color w:val="000000" w:themeColor="text1"/>
          <w:sz w:val="24"/>
          <w:szCs w:val="24"/>
          <w:highlight w:val="yellow"/>
        </w:rPr>
        <w:t>[Note: In-person/hybrid/online]</w:t>
      </w:r>
    </w:p>
    <w:p w14:paraId="6473194A" w14:textId="77777777" w:rsidR="00263D57" w:rsidRPr="0023350C" w:rsidRDefault="00263D57" w:rsidP="00263D57">
      <w:pPr>
        <w:widowControl w:val="0"/>
        <w:spacing w:after="0" w:line="288" w:lineRule="auto"/>
        <w:contextualSpacing/>
        <w:rPr>
          <w:rFonts w:eastAsia="Times New Roman" w:cstheme="minorHAnsi"/>
          <w:b/>
          <w:color w:val="000000" w:themeColor="text1"/>
          <w:sz w:val="24"/>
          <w:szCs w:val="24"/>
        </w:rPr>
      </w:pPr>
      <w:r w:rsidRPr="0023350C">
        <w:rPr>
          <w:rFonts w:eastAsia="Times New Roman" w:cstheme="minorHAnsi"/>
          <w:b/>
          <w:color w:val="000000" w:themeColor="text1"/>
          <w:sz w:val="24"/>
          <w:szCs w:val="24"/>
        </w:rPr>
        <w:t>Prerequisites:</w:t>
      </w:r>
    </w:p>
    <w:p w14:paraId="21E95B55" w14:textId="3266B356" w:rsidR="00AC4BEE" w:rsidRPr="001726C4" w:rsidRDefault="00263D57" w:rsidP="001726C4">
      <w:pPr>
        <w:widowControl w:val="0"/>
        <w:spacing w:after="0" w:line="288" w:lineRule="auto"/>
        <w:contextualSpacing/>
        <w:rPr>
          <w:rFonts w:eastAsia="Times New Roman" w:cstheme="minorHAnsi"/>
          <w:b/>
          <w:color w:val="000000" w:themeColor="text1"/>
          <w:sz w:val="24"/>
          <w:szCs w:val="24"/>
        </w:rPr>
      </w:pPr>
      <w:r w:rsidRPr="0023350C">
        <w:rPr>
          <w:rFonts w:eastAsia="Times New Roman" w:cstheme="minorHAnsi"/>
          <w:color w:val="000000" w:themeColor="text1"/>
          <w:sz w:val="24"/>
          <w:szCs w:val="24"/>
        </w:rPr>
        <w:t>__________________________________________________________________________</w:t>
      </w:r>
    </w:p>
    <w:p w14:paraId="0051103E" w14:textId="2BB6E12E" w:rsidR="00263D57" w:rsidRPr="00571960" w:rsidRDefault="00263D57" w:rsidP="004C79B6">
      <w:pPr>
        <w:widowControl w:val="0"/>
        <w:spacing w:before="120" w:after="120" w:line="240" w:lineRule="auto"/>
        <w:jc w:val="center"/>
        <w:rPr>
          <w:rFonts w:asciiTheme="majorHAnsi" w:eastAsia="Times New Roman" w:hAnsiTheme="majorHAnsi" w:cstheme="majorHAnsi"/>
          <w:b/>
          <w:color w:val="922247"/>
          <w:sz w:val="24"/>
          <w:szCs w:val="24"/>
        </w:rPr>
      </w:pPr>
      <w:r w:rsidRPr="00571960">
        <w:rPr>
          <w:rFonts w:asciiTheme="majorHAnsi" w:eastAsia="Times New Roman" w:hAnsiTheme="majorHAnsi" w:cstheme="majorHAnsi"/>
          <w:b/>
          <w:color w:val="922247"/>
          <w:sz w:val="24"/>
          <w:szCs w:val="24"/>
        </w:rPr>
        <w:t>SCHOOL OF SOCIAL WORK MISSION &amp; IDENTITY STATEMENT</w:t>
      </w:r>
    </w:p>
    <w:p w14:paraId="40E8DA4A" w14:textId="6B86B739" w:rsidR="00263D57" w:rsidRDefault="00263D57" w:rsidP="0099274E">
      <w:pPr>
        <w:widowControl w:val="0"/>
        <w:spacing w:after="0" w:line="240" w:lineRule="auto"/>
        <w:jc w:val="center"/>
        <w:rPr>
          <w:rFonts w:asciiTheme="majorHAnsi" w:eastAsia="Times New Roman" w:hAnsiTheme="majorHAnsi" w:cstheme="majorHAnsi"/>
        </w:rPr>
      </w:pPr>
      <w:r w:rsidRPr="00571960">
        <w:rPr>
          <w:rFonts w:asciiTheme="majorHAnsi" w:eastAsia="Times New Roman" w:hAnsiTheme="majorHAnsi" w:cstheme="majorHAnsi"/>
        </w:rPr>
        <w:t xml:space="preserve">Loyola University Chicago School of Social Work provides transformative education for practice-informed social work. The </w:t>
      </w:r>
      <w:r w:rsidR="0099274E" w:rsidRPr="00571960">
        <w:rPr>
          <w:rFonts w:asciiTheme="majorHAnsi" w:eastAsia="Times New Roman" w:hAnsiTheme="majorHAnsi" w:cstheme="majorHAnsi"/>
        </w:rPr>
        <w:t>S</w:t>
      </w:r>
      <w:r w:rsidRPr="00571960">
        <w:rPr>
          <w:rFonts w:asciiTheme="majorHAnsi" w:eastAsia="Times New Roman" w:hAnsiTheme="majorHAnsi" w:cstheme="majorHAnsi"/>
        </w:rPr>
        <w:t>chool advances rich and diverse knowledge grounded in empowering work with clients and organizations from a participatory, person-in-environment perspective. We promote social justice through macro, me</w:t>
      </w:r>
      <w:r w:rsidR="0099274E" w:rsidRPr="00571960">
        <w:rPr>
          <w:rFonts w:asciiTheme="majorHAnsi" w:eastAsia="Times New Roman" w:hAnsiTheme="majorHAnsi" w:cstheme="majorHAnsi"/>
        </w:rPr>
        <w:t>zz</w:t>
      </w:r>
      <w:r w:rsidRPr="00571960">
        <w:rPr>
          <w:rFonts w:asciiTheme="majorHAnsi" w:eastAsia="Times New Roman" w:hAnsiTheme="majorHAnsi" w:cstheme="majorHAnsi"/>
        </w:rPr>
        <w:t xml:space="preserve">o, and micro practice. </w:t>
      </w:r>
      <w:r w:rsidR="001726C4">
        <w:rPr>
          <w:rFonts w:asciiTheme="majorHAnsi" w:eastAsia="Times New Roman" w:hAnsiTheme="majorHAnsi" w:cstheme="majorHAnsi"/>
        </w:rPr>
        <w:t>"</w:t>
      </w:r>
      <w:r w:rsidRPr="00571960">
        <w:rPr>
          <w:rFonts w:asciiTheme="majorHAnsi" w:eastAsia="Times New Roman" w:hAnsiTheme="majorHAnsi" w:cstheme="majorHAnsi"/>
        </w:rPr>
        <w:t>Transformative education</w:t>
      </w:r>
      <w:r w:rsidR="001726C4">
        <w:rPr>
          <w:rFonts w:asciiTheme="majorHAnsi" w:eastAsia="Times New Roman" w:hAnsiTheme="majorHAnsi" w:cstheme="majorHAnsi"/>
        </w:rPr>
        <w:t>"</w:t>
      </w:r>
      <w:r w:rsidRPr="00571960">
        <w:rPr>
          <w:rFonts w:asciiTheme="majorHAnsi" w:eastAsia="Times New Roman" w:hAnsiTheme="majorHAnsi" w:cstheme="majorHAnsi"/>
        </w:rPr>
        <w:t xml:space="preserve"> reflects our commitment to engaging students to be effective change agents for social justice in a global context. </w:t>
      </w:r>
      <w:r w:rsidR="001726C4">
        <w:rPr>
          <w:rFonts w:asciiTheme="majorHAnsi" w:eastAsia="Times New Roman" w:hAnsiTheme="majorHAnsi" w:cstheme="majorHAnsi"/>
        </w:rPr>
        <w:t>"</w:t>
      </w:r>
      <w:r w:rsidRPr="00571960">
        <w:rPr>
          <w:rFonts w:asciiTheme="majorHAnsi" w:eastAsia="Times New Roman" w:hAnsiTheme="majorHAnsi" w:cstheme="majorHAnsi"/>
        </w:rPr>
        <w:t>Practice-informed social work</w:t>
      </w:r>
      <w:r w:rsidR="001726C4">
        <w:rPr>
          <w:rFonts w:asciiTheme="majorHAnsi" w:eastAsia="Times New Roman" w:hAnsiTheme="majorHAnsi" w:cstheme="majorHAnsi"/>
        </w:rPr>
        <w:t>"</w:t>
      </w:r>
      <w:r w:rsidRPr="00571960">
        <w:rPr>
          <w:rFonts w:asciiTheme="majorHAnsi" w:eastAsia="Times New Roman" w:hAnsiTheme="majorHAnsi" w:cstheme="majorHAnsi"/>
        </w:rPr>
        <w:t xml:space="preserve"> refers to a strengths-based, client-centered focus </w:t>
      </w:r>
      <w:r w:rsidR="00142063" w:rsidRPr="00571960">
        <w:rPr>
          <w:rFonts w:asciiTheme="majorHAnsi" w:eastAsia="Times New Roman" w:hAnsiTheme="majorHAnsi" w:cstheme="majorHAnsi"/>
        </w:rPr>
        <w:t>on</w:t>
      </w:r>
      <w:r w:rsidRPr="00571960">
        <w:rPr>
          <w:rFonts w:asciiTheme="majorHAnsi" w:eastAsia="Times New Roman" w:hAnsiTheme="majorHAnsi" w:cstheme="majorHAnsi"/>
        </w:rPr>
        <w:t xml:space="preserve"> working with individuals, families, groups, communities, and environmental systems.</w:t>
      </w:r>
    </w:p>
    <w:p w14:paraId="5B8706FC" w14:textId="77777777" w:rsidR="00571960" w:rsidRPr="00571960" w:rsidRDefault="00571960" w:rsidP="00571960">
      <w:pPr>
        <w:widowControl w:val="0"/>
        <w:spacing w:after="0" w:line="240" w:lineRule="auto"/>
        <w:rPr>
          <w:rFonts w:asciiTheme="majorHAnsi" w:eastAsia="Times New Roman" w:hAnsiTheme="majorHAnsi" w:cstheme="majorHAnsi"/>
        </w:rPr>
      </w:pPr>
    </w:p>
    <w:p w14:paraId="400B1277" w14:textId="287E75C6" w:rsidR="00263D57" w:rsidRPr="00B4148D" w:rsidRDefault="00263D57" w:rsidP="004C79B6">
      <w:pPr>
        <w:widowControl w:val="0"/>
        <w:tabs>
          <w:tab w:val="left" w:pos="-720"/>
        </w:tabs>
        <w:suppressAutoHyphens/>
        <w:spacing w:before="120" w:after="120" w:line="240" w:lineRule="auto"/>
        <w:rPr>
          <w:rFonts w:asciiTheme="majorHAnsi" w:eastAsia="Times New Roman" w:hAnsiTheme="majorHAnsi" w:cstheme="majorHAnsi"/>
          <w:b/>
          <w:color w:val="922247"/>
        </w:rPr>
      </w:pPr>
      <w:r w:rsidRPr="00B4148D">
        <w:rPr>
          <w:rFonts w:asciiTheme="majorHAnsi" w:eastAsia="Times New Roman" w:hAnsiTheme="majorHAnsi" w:cstheme="majorHAnsi"/>
          <w:b/>
          <w:color w:val="922247"/>
        </w:rPr>
        <w:t>C</w:t>
      </w:r>
      <w:r w:rsidR="00B4148D" w:rsidRPr="00B4148D">
        <w:rPr>
          <w:rFonts w:asciiTheme="majorHAnsi" w:eastAsia="Times New Roman" w:hAnsiTheme="majorHAnsi" w:cstheme="majorHAnsi"/>
          <w:b/>
          <w:color w:val="922247"/>
        </w:rPr>
        <w:t>OURSE DESCRIPTION</w:t>
      </w:r>
    </w:p>
    <w:p w14:paraId="09E3327F" w14:textId="2ABDFB63" w:rsidR="00142063" w:rsidRPr="00BB3C3E" w:rsidRDefault="00142063" w:rsidP="00EB0F88">
      <w:pPr>
        <w:spacing w:after="0" w:line="240" w:lineRule="auto"/>
        <w:ind w:left="144"/>
        <w:rPr>
          <w:rFonts w:asciiTheme="majorHAnsi" w:eastAsiaTheme="minorEastAsia" w:hAnsiTheme="majorHAnsi" w:cstheme="majorHAnsi"/>
          <w:color w:val="000000"/>
          <w:shd w:val="clear" w:color="auto" w:fill="FFFFFF"/>
        </w:rPr>
      </w:pPr>
      <w:r w:rsidRPr="00BB3C3E">
        <w:rPr>
          <w:rFonts w:asciiTheme="majorHAnsi" w:eastAsiaTheme="minorEastAsia" w:hAnsiTheme="majorHAnsi" w:cstheme="majorHAnsi"/>
          <w:color w:val="000000"/>
          <w:shd w:val="clear" w:color="auto" w:fill="FFFFFF"/>
        </w:rPr>
        <w:t>This course will focus on integrated practice approaches that span the micro (e.g., individuals/families/groups), mezzo (e.g., communities), and macro (e.g., systems, societal) frameworks. The importance of integrated practice efforts cannot be understated</w:t>
      </w:r>
      <w:r w:rsidR="001726C4">
        <w:rPr>
          <w:rFonts w:asciiTheme="majorHAnsi" w:eastAsiaTheme="minorEastAsia" w:hAnsiTheme="majorHAnsi" w:cstheme="majorHAnsi"/>
          <w:color w:val="000000"/>
          <w:shd w:val="clear" w:color="auto" w:fill="FFFFFF"/>
        </w:rPr>
        <w:t>,</w:t>
      </w:r>
      <w:r w:rsidRPr="00BB3C3E">
        <w:rPr>
          <w:rFonts w:asciiTheme="majorHAnsi" w:eastAsiaTheme="minorEastAsia" w:hAnsiTheme="majorHAnsi" w:cstheme="majorHAnsi"/>
          <w:color w:val="000000"/>
          <w:shd w:val="clear" w:color="auto" w:fill="FFFFFF"/>
        </w:rPr>
        <w:t xml:space="preserve"> as the </w:t>
      </w:r>
      <w:proofErr w:type="spellStart"/>
      <w:r w:rsidRPr="00BB3C3E">
        <w:rPr>
          <w:rFonts w:asciiTheme="majorHAnsi" w:eastAsiaTheme="minorEastAsia" w:hAnsiTheme="majorHAnsi" w:cstheme="majorHAnsi"/>
          <w:color w:val="000000"/>
          <w:shd w:val="clear" w:color="auto" w:fill="FFFFFF"/>
        </w:rPr>
        <w:t>siloing</w:t>
      </w:r>
      <w:proofErr w:type="spellEnd"/>
      <w:r w:rsidRPr="00BB3C3E">
        <w:rPr>
          <w:rFonts w:asciiTheme="majorHAnsi" w:eastAsiaTheme="minorEastAsia" w:hAnsiTheme="majorHAnsi" w:cstheme="majorHAnsi"/>
          <w:color w:val="000000"/>
          <w:shd w:val="clear" w:color="auto" w:fill="FFFFFF"/>
        </w:rPr>
        <w:t xml:space="preserve"> of such frameworks ha</w:t>
      </w:r>
      <w:r w:rsidR="001726C4">
        <w:rPr>
          <w:rFonts w:asciiTheme="majorHAnsi" w:eastAsiaTheme="minorEastAsia" w:hAnsiTheme="majorHAnsi" w:cstheme="majorHAnsi"/>
          <w:color w:val="000000"/>
          <w:shd w:val="clear" w:color="auto" w:fill="FFFFFF"/>
        </w:rPr>
        <w:t>ve</w:t>
      </w:r>
      <w:r w:rsidRPr="00BB3C3E">
        <w:rPr>
          <w:rFonts w:asciiTheme="majorHAnsi" w:eastAsiaTheme="minorEastAsia" w:hAnsiTheme="majorHAnsi" w:cstheme="majorHAnsi"/>
          <w:color w:val="000000"/>
          <w:shd w:val="clear" w:color="auto" w:fill="FFFFFF"/>
        </w:rPr>
        <w:t xml:space="preserve"> historically created problematic divides within social work education, practice, and research. One goal of this class is to assist students</w:t>
      </w:r>
      <w:r w:rsidR="001726C4">
        <w:rPr>
          <w:rFonts w:asciiTheme="majorHAnsi" w:eastAsiaTheme="minorEastAsia" w:hAnsiTheme="majorHAnsi" w:cstheme="majorHAnsi"/>
          <w:color w:val="000000"/>
          <w:shd w:val="clear" w:color="auto" w:fill="FFFFFF"/>
        </w:rPr>
        <w:t>'</w:t>
      </w:r>
      <w:r w:rsidRPr="00BB3C3E">
        <w:rPr>
          <w:rFonts w:asciiTheme="majorHAnsi" w:eastAsiaTheme="minorEastAsia" w:hAnsiTheme="majorHAnsi" w:cstheme="majorHAnsi"/>
          <w:color w:val="000000"/>
          <w:shd w:val="clear" w:color="auto" w:fill="FFFFFF"/>
        </w:rPr>
        <w:t xml:space="preserve"> understanding of the quality and utility of empirical research related to the key theories, topics, and problems examined in this course.  Social workers engaging in an intentional</w:t>
      </w:r>
      <w:r w:rsidR="001726C4">
        <w:rPr>
          <w:rFonts w:asciiTheme="majorHAnsi" w:eastAsiaTheme="minorEastAsia" w:hAnsiTheme="majorHAnsi" w:cstheme="majorHAnsi"/>
          <w:color w:val="000000"/>
          <w:shd w:val="clear" w:color="auto" w:fill="FFFFFF"/>
        </w:rPr>
        <w:t>,</w:t>
      </w:r>
      <w:r w:rsidRPr="00BB3C3E">
        <w:rPr>
          <w:rFonts w:asciiTheme="majorHAnsi" w:eastAsiaTheme="minorEastAsia" w:hAnsiTheme="majorHAnsi" w:cstheme="majorHAnsi"/>
          <w:color w:val="000000"/>
          <w:shd w:val="clear" w:color="auto" w:fill="FFFFFF"/>
        </w:rPr>
        <w:t xml:space="preserve"> integrated practice with diverse populations must attend to ongoing self-reflection, empathy, tuning in, the promotion of social and economic justice, and an awareness of cultural humility while bridging practice across frameworks at the micro, mezzo, </w:t>
      </w:r>
      <w:r w:rsidRPr="00BB3C3E">
        <w:rPr>
          <w:rFonts w:asciiTheme="majorHAnsi" w:eastAsiaTheme="minorEastAsia" w:hAnsiTheme="majorHAnsi" w:cstheme="majorHAnsi"/>
          <w:color w:val="000000"/>
          <w:shd w:val="clear" w:color="auto" w:fill="FFFFFF"/>
        </w:rPr>
        <w:lastRenderedPageBreak/>
        <w:t>and macro levels. Assessing the historical, societal, political, and environmental factors that either deny or promote social justice (from the local to global levels) for marginalized populations emphasizing an intersectional framework</w:t>
      </w:r>
      <w:r w:rsidR="001726C4">
        <w:rPr>
          <w:rFonts w:asciiTheme="majorHAnsi" w:eastAsiaTheme="minorEastAsia" w:hAnsiTheme="majorHAnsi" w:cstheme="majorHAnsi"/>
          <w:color w:val="000000"/>
          <w:shd w:val="clear" w:color="auto" w:fill="FFFFFF"/>
        </w:rPr>
        <w:t>,</w:t>
      </w:r>
      <w:r w:rsidRPr="00BB3C3E">
        <w:rPr>
          <w:rFonts w:asciiTheme="majorHAnsi" w:eastAsiaTheme="minorEastAsia" w:hAnsiTheme="majorHAnsi" w:cstheme="majorHAnsi"/>
          <w:color w:val="000000"/>
          <w:shd w:val="clear" w:color="auto" w:fill="FFFFFF"/>
        </w:rPr>
        <w:t xml:space="preserve"> is a key facet of such integrated practice efforts. A social worker utilizing intentionally integrated practice skills must connect efforts across direct practice, community organizing, policy analysis and reform, non-profit service provision, and management, among other key areas. </w:t>
      </w:r>
    </w:p>
    <w:p w14:paraId="5A6F626C" w14:textId="13B7B663" w:rsidR="00142063" w:rsidRDefault="00142063" w:rsidP="00EB0F88">
      <w:pPr>
        <w:spacing w:after="0" w:line="240" w:lineRule="auto"/>
        <w:ind w:left="144"/>
        <w:rPr>
          <w:rFonts w:asciiTheme="majorHAnsi" w:eastAsiaTheme="minorEastAsia" w:hAnsiTheme="majorHAnsi" w:cstheme="majorHAnsi"/>
          <w:color w:val="000000"/>
          <w:shd w:val="clear" w:color="auto" w:fill="FFFFFF"/>
        </w:rPr>
      </w:pPr>
      <w:r w:rsidRPr="00BB3C3E">
        <w:rPr>
          <w:rFonts w:asciiTheme="majorHAnsi" w:eastAsiaTheme="minorEastAsia" w:hAnsiTheme="majorHAnsi" w:cstheme="majorHAnsi"/>
          <w:color w:val="000000"/>
          <w:shd w:val="clear" w:color="auto" w:fill="FFFFFF"/>
        </w:rPr>
        <w:t xml:space="preserve">This course will emphasize the importance of integrated practice efforts regardless of specialization, concentration, licensure, fieldwork, or post-graduate practice intentions and experiences. Theories and models to </w:t>
      </w:r>
      <w:proofErr w:type="gramStart"/>
      <w:r w:rsidRPr="00BB3C3E">
        <w:rPr>
          <w:rFonts w:asciiTheme="majorHAnsi" w:eastAsiaTheme="minorEastAsia" w:hAnsiTheme="majorHAnsi" w:cstheme="majorHAnsi"/>
          <w:color w:val="000000"/>
          <w:shd w:val="clear" w:color="auto" w:fill="FFFFFF"/>
        </w:rPr>
        <w:t>be examined</w:t>
      </w:r>
      <w:proofErr w:type="gramEnd"/>
      <w:r w:rsidRPr="00BB3C3E">
        <w:rPr>
          <w:rFonts w:asciiTheme="majorHAnsi" w:eastAsiaTheme="minorEastAsia" w:hAnsiTheme="majorHAnsi" w:cstheme="majorHAnsi"/>
          <w:color w:val="000000"/>
          <w:shd w:val="clear" w:color="auto" w:fill="FFFFFF"/>
        </w:rPr>
        <w:t xml:space="preserve"> throughout the semester will include (but are not limited to): person in environment perspective, strength perspective, systems theory, family theory, critical race theory, organizational theory, and theories related to community change, among others. The course will also explore the role of the social work profession in creating social and organizational change, as well as the important impact of </w:t>
      </w:r>
      <w:proofErr w:type="spellStart"/>
      <w:r w:rsidRPr="00BB3C3E">
        <w:rPr>
          <w:rFonts w:asciiTheme="majorHAnsi" w:eastAsiaTheme="minorEastAsia" w:hAnsiTheme="majorHAnsi" w:cstheme="majorHAnsi"/>
          <w:color w:val="000000"/>
          <w:shd w:val="clear" w:color="auto" w:fill="FFFFFF"/>
        </w:rPr>
        <w:t>interprofessional</w:t>
      </w:r>
      <w:proofErr w:type="spellEnd"/>
      <w:r w:rsidRPr="00BB3C3E">
        <w:rPr>
          <w:rFonts w:asciiTheme="majorHAnsi" w:eastAsiaTheme="minorEastAsia" w:hAnsiTheme="majorHAnsi" w:cstheme="majorHAnsi"/>
          <w:color w:val="000000"/>
          <w:shd w:val="clear" w:color="auto" w:fill="FFFFFF"/>
        </w:rPr>
        <w:t xml:space="preserve"> and interdisciplinary collaborative efforts. </w:t>
      </w:r>
    </w:p>
    <w:p w14:paraId="09DCA75F" w14:textId="77777777" w:rsidR="00BB3C3E" w:rsidRPr="00BB3C3E" w:rsidRDefault="00BB3C3E" w:rsidP="00BB3C3E">
      <w:pPr>
        <w:spacing w:after="0" w:line="240" w:lineRule="auto"/>
        <w:rPr>
          <w:rFonts w:asciiTheme="majorHAnsi" w:eastAsiaTheme="minorEastAsia" w:hAnsiTheme="majorHAnsi" w:cstheme="majorHAnsi"/>
          <w:color w:val="000000"/>
          <w:shd w:val="clear" w:color="auto" w:fill="FFFFFF"/>
        </w:rPr>
      </w:pPr>
    </w:p>
    <w:p w14:paraId="64B48A05" w14:textId="77777777" w:rsidR="00263D57" w:rsidRPr="00BB3C3E" w:rsidRDefault="00263D57" w:rsidP="00BB3C3E">
      <w:pPr>
        <w:widowControl w:val="0"/>
        <w:spacing w:after="0" w:line="240" w:lineRule="auto"/>
        <w:rPr>
          <w:rFonts w:asciiTheme="majorHAnsi" w:eastAsiaTheme="minorEastAsia" w:hAnsiTheme="majorHAnsi" w:cstheme="majorHAnsi"/>
          <w:b/>
          <w:bCs/>
          <w:color w:val="000000" w:themeColor="text1"/>
        </w:rPr>
      </w:pPr>
      <w:r w:rsidRPr="00BB3C3E">
        <w:rPr>
          <w:rFonts w:asciiTheme="majorHAnsi" w:eastAsiaTheme="minorEastAsia" w:hAnsiTheme="majorHAnsi" w:cstheme="majorHAnsi"/>
          <w:b/>
          <w:bCs/>
          <w:color w:val="000000" w:themeColor="text1"/>
        </w:rPr>
        <w:t>Learning Objectives &amp; EPAS Related Competencies*</w:t>
      </w:r>
    </w:p>
    <w:p w14:paraId="7D1FE038" w14:textId="519C3F88" w:rsidR="00263D57" w:rsidRPr="00BB3C3E" w:rsidRDefault="00263D57" w:rsidP="00BB3C3E">
      <w:pPr>
        <w:widowControl w:val="0"/>
        <w:spacing w:after="0" w:line="240" w:lineRule="auto"/>
        <w:rPr>
          <w:rFonts w:asciiTheme="majorHAnsi" w:eastAsiaTheme="minorEastAsia" w:hAnsiTheme="majorHAnsi" w:cstheme="majorHAnsi"/>
        </w:rPr>
      </w:pPr>
      <w:r w:rsidRPr="00BB3C3E">
        <w:rPr>
          <w:rFonts w:asciiTheme="majorHAnsi" w:eastAsiaTheme="minorEastAsia" w:hAnsiTheme="majorHAnsi" w:cstheme="majorHAnsi"/>
        </w:rPr>
        <w:t>*Framed by the Council on Social Work Education</w:t>
      </w:r>
      <w:r w:rsidR="001726C4">
        <w:rPr>
          <w:rFonts w:asciiTheme="majorHAnsi" w:eastAsiaTheme="minorEastAsia" w:hAnsiTheme="majorHAnsi" w:cstheme="majorHAnsi"/>
        </w:rPr>
        <w:t>'</w:t>
      </w:r>
      <w:r w:rsidRPr="00BB3C3E">
        <w:rPr>
          <w:rFonts w:asciiTheme="majorHAnsi" w:eastAsiaTheme="minorEastAsia" w:hAnsiTheme="majorHAnsi" w:cstheme="majorHAnsi"/>
        </w:rPr>
        <w:t xml:space="preserve">s Educational Policy and Accreditation Standards (EPAS) </w:t>
      </w:r>
    </w:p>
    <w:p w14:paraId="4AE9AE97" w14:textId="5F232716" w:rsidR="00263D57" w:rsidRPr="007144E1" w:rsidRDefault="00142063" w:rsidP="00263D57">
      <w:pPr>
        <w:widowControl w:val="0"/>
        <w:spacing w:before="120" w:after="120" w:line="240" w:lineRule="auto"/>
        <w:ind w:left="144"/>
        <w:rPr>
          <w:rFonts w:asciiTheme="majorHAnsi" w:eastAsiaTheme="minorEastAsia" w:hAnsiTheme="majorHAnsi" w:cstheme="majorHAnsi"/>
        </w:rPr>
      </w:pPr>
      <w:r w:rsidRPr="007144E1">
        <w:rPr>
          <w:rFonts w:asciiTheme="majorHAnsi" w:eastAsiaTheme="minorEastAsia" w:hAnsiTheme="majorHAnsi" w:cstheme="majorHAnsi"/>
          <w:b/>
          <w:bCs/>
          <w:color w:val="272727"/>
        </w:rPr>
        <w:t>Competency 1: Demonstrate Ethical and Professional Behavior</w:t>
      </w:r>
    </w:p>
    <w:tbl>
      <w:tblPr>
        <w:tblStyle w:val="TableGridLight"/>
        <w:tblW w:w="94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Competency"/>
        <w:tblDescription w:val="assignments and competencies"/>
      </w:tblPr>
      <w:tblGrid>
        <w:gridCol w:w="1440"/>
        <w:gridCol w:w="4050"/>
        <w:gridCol w:w="3965"/>
      </w:tblGrid>
      <w:tr w:rsidR="00142063" w:rsidRPr="007144E1" w14:paraId="3F44514A" w14:textId="77777777" w:rsidTr="00F624E9">
        <w:trPr>
          <w:cantSplit/>
          <w:trHeight w:val="346"/>
          <w:tblHeader/>
        </w:trPr>
        <w:tc>
          <w:tcPr>
            <w:tcW w:w="1440" w:type="dxa"/>
            <w:vAlign w:val="center"/>
          </w:tcPr>
          <w:p w14:paraId="01DBC694" w14:textId="77777777" w:rsidR="00142063" w:rsidRPr="007144E1" w:rsidRDefault="00142063" w:rsidP="00142063">
            <w:pPr>
              <w:widowControl w:val="0"/>
              <w:rPr>
                <w:rFonts w:asciiTheme="majorHAnsi" w:eastAsiaTheme="minorEastAsia" w:hAnsiTheme="majorHAnsi" w:cstheme="majorHAnsi"/>
              </w:rPr>
            </w:pPr>
            <w:r w:rsidRPr="007144E1">
              <w:rPr>
                <w:rFonts w:asciiTheme="majorHAnsi" w:eastAsiaTheme="minorEastAsia" w:hAnsiTheme="majorHAnsi" w:cstheme="majorHAnsi"/>
                <w:b/>
                <w:bCs/>
              </w:rPr>
              <w:t>Assignment</w:t>
            </w:r>
          </w:p>
        </w:tc>
        <w:tc>
          <w:tcPr>
            <w:tcW w:w="4050" w:type="dxa"/>
            <w:vAlign w:val="center"/>
          </w:tcPr>
          <w:p w14:paraId="675DC892" w14:textId="2C33752B" w:rsidR="00142063" w:rsidRPr="007144E1" w:rsidRDefault="00142063" w:rsidP="007144E1">
            <w:pPr>
              <w:pStyle w:val="xmsonormal"/>
              <w:spacing w:before="0" w:beforeAutospacing="0" w:after="0" w:afterAutospacing="0"/>
              <w:rPr>
                <w:rFonts w:asciiTheme="majorHAnsi" w:eastAsia="Calibri" w:hAnsiTheme="majorHAnsi" w:cstheme="majorHAnsi"/>
                <w:b/>
                <w:bCs/>
                <w:sz w:val="22"/>
                <w:szCs w:val="22"/>
              </w:rPr>
            </w:pPr>
            <w:r w:rsidRPr="007144E1">
              <w:rPr>
                <w:rFonts w:asciiTheme="majorHAnsi" w:eastAsia="Calibri" w:hAnsiTheme="majorHAnsi" w:cstheme="majorHAnsi"/>
                <w:sz w:val="22"/>
                <w:szCs w:val="22"/>
              </w:rPr>
              <w:t>Impact of Problems Upon Systems</w:t>
            </w:r>
          </w:p>
        </w:tc>
        <w:tc>
          <w:tcPr>
            <w:tcW w:w="3965" w:type="dxa"/>
            <w:vAlign w:val="center"/>
          </w:tcPr>
          <w:p w14:paraId="13E47AB6" w14:textId="1B561892" w:rsidR="00142063" w:rsidRPr="007144E1" w:rsidRDefault="00142063" w:rsidP="00142063">
            <w:pPr>
              <w:rPr>
                <w:rFonts w:asciiTheme="majorHAnsi" w:eastAsia="Times New Roman" w:hAnsiTheme="majorHAnsi" w:cstheme="majorHAnsi"/>
                <w:highlight w:val="cyan"/>
              </w:rPr>
            </w:pPr>
            <w:r w:rsidRPr="007144E1">
              <w:rPr>
                <w:rFonts w:asciiTheme="majorHAnsi" w:eastAsiaTheme="minorEastAsia" w:hAnsiTheme="majorHAnsi" w:cstheme="majorHAnsi"/>
              </w:rPr>
              <w:t>Knowledge</w:t>
            </w:r>
            <w:r w:rsidR="00BB3C3E" w:rsidRPr="007144E1">
              <w:rPr>
                <w:rFonts w:asciiTheme="majorHAnsi" w:eastAsiaTheme="minorEastAsia" w:hAnsiTheme="majorHAnsi" w:cstheme="majorHAnsi"/>
              </w:rPr>
              <w:t xml:space="preserve"> and</w:t>
            </w:r>
            <w:r w:rsidRPr="007144E1">
              <w:rPr>
                <w:rFonts w:asciiTheme="majorHAnsi" w:eastAsiaTheme="minorEastAsia" w:hAnsiTheme="majorHAnsi" w:cstheme="majorHAnsi"/>
              </w:rPr>
              <w:t xml:space="preserve"> Skills</w:t>
            </w:r>
          </w:p>
        </w:tc>
      </w:tr>
      <w:tr w:rsidR="00142063" w:rsidRPr="007144E1" w14:paraId="38401DD6" w14:textId="77777777" w:rsidTr="00F624E9">
        <w:trPr>
          <w:cantSplit/>
          <w:trHeight w:val="335"/>
          <w:tblHeader/>
        </w:trPr>
        <w:tc>
          <w:tcPr>
            <w:tcW w:w="1440" w:type="dxa"/>
            <w:vAlign w:val="center"/>
          </w:tcPr>
          <w:p w14:paraId="3AEF4E10" w14:textId="77777777" w:rsidR="00142063" w:rsidRPr="007144E1" w:rsidRDefault="00142063" w:rsidP="00142063">
            <w:pPr>
              <w:widowControl w:val="0"/>
              <w:rPr>
                <w:rFonts w:asciiTheme="majorHAnsi" w:eastAsiaTheme="minorEastAsia" w:hAnsiTheme="majorHAnsi" w:cstheme="majorHAnsi"/>
                <w:b/>
                <w:bCs/>
              </w:rPr>
            </w:pPr>
            <w:r w:rsidRPr="007144E1">
              <w:rPr>
                <w:rFonts w:asciiTheme="majorHAnsi" w:eastAsiaTheme="minorEastAsia" w:hAnsiTheme="majorHAnsi" w:cstheme="majorHAnsi"/>
                <w:b/>
                <w:bCs/>
              </w:rPr>
              <w:t>Assignment</w:t>
            </w:r>
          </w:p>
        </w:tc>
        <w:tc>
          <w:tcPr>
            <w:tcW w:w="4050" w:type="dxa"/>
            <w:vAlign w:val="center"/>
          </w:tcPr>
          <w:p w14:paraId="09928EE9" w14:textId="61CB1426" w:rsidR="00142063" w:rsidRPr="007144E1" w:rsidRDefault="00142063" w:rsidP="00142063">
            <w:pPr>
              <w:widowControl w:val="0"/>
              <w:rPr>
                <w:rFonts w:asciiTheme="majorHAnsi" w:eastAsiaTheme="minorEastAsia" w:hAnsiTheme="majorHAnsi" w:cstheme="majorHAnsi"/>
                <w:highlight w:val="cyan"/>
              </w:rPr>
            </w:pPr>
            <w:r w:rsidRPr="007144E1">
              <w:rPr>
                <w:rFonts w:asciiTheme="majorHAnsi" w:eastAsia="Calibri" w:hAnsiTheme="majorHAnsi" w:cstheme="majorHAnsi"/>
              </w:rPr>
              <w:t xml:space="preserve">Assessment of Problems and Populations </w:t>
            </w:r>
          </w:p>
        </w:tc>
        <w:tc>
          <w:tcPr>
            <w:tcW w:w="3965" w:type="dxa"/>
            <w:vAlign w:val="center"/>
          </w:tcPr>
          <w:p w14:paraId="568144FA" w14:textId="0A0EC576" w:rsidR="00142063" w:rsidRPr="007144E1" w:rsidRDefault="00142063" w:rsidP="00142063">
            <w:pPr>
              <w:rPr>
                <w:rFonts w:asciiTheme="majorHAnsi" w:eastAsia="Times New Roman" w:hAnsiTheme="majorHAnsi" w:cstheme="majorHAnsi"/>
                <w:highlight w:val="cyan"/>
              </w:rPr>
            </w:pPr>
            <w:r w:rsidRPr="007144E1">
              <w:rPr>
                <w:rFonts w:asciiTheme="majorHAnsi" w:eastAsiaTheme="minorEastAsia" w:hAnsiTheme="majorHAnsi" w:cstheme="majorHAnsi"/>
              </w:rPr>
              <w:t>Knowledge</w:t>
            </w:r>
            <w:r w:rsidR="00BB3C3E" w:rsidRPr="007144E1">
              <w:rPr>
                <w:rFonts w:asciiTheme="majorHAnsi" w:eastAsiaTheme="minorEastAsia" w:hAnsiTheme="majorHAnsi" w:cstheme="majorHAnsi"/>
              </w:rPr>
              <w:t xml:space="preserve"> and </w:t>
            </w:r>
            <w:r w:rsidRPr="007144E1">
              <w:rPr>
                <w:rFonts w:asciiTheme="majorHAnsi" w:eastAsiaTheme="minorEastAsia" w:hAnsiTheme="majorHAnsi" w:cstheme="majorHAnsi"/>
              </w:rPr>
              <w:t>Values</w:t>
            </w:r>
          </w:p>
        </w:tc>
      </w:tr>
      <w:tr w:rsidR="00142063" w:rsidRPr="007144E1" w14:paraId="4332C7A7" w14:textId="77777777" w:rsidTr="00F624E9">
        <w:trPr>
          <w:cantSplit/>
          <w:trHeight w:val="335"/>
          <w:tblHeader/>
        </w:trPr>
        <w:tc>
          <w:tcPr>
            <w:tcW w:w="1440" w:type="dxa"/>
            <w:vAlign w:val="center"/>
          </w:tcPr>
          <w:p w14:paraId="0EC56D9E" w14:textId="77777777" w:rsidR="00142063" w:rsidRPr="007144E1" w:rsidRDefault="00142063" w:rsidP="00142063">
            <w:pPr>
              <w:widowControl w:val="0"/>
              <w:rPr>
                <w:rFonts w:asciiTheme="majorHAnsi" w:eastAsiaTheme="minorEastAsia" w:hAnsiTheme="majorHAnsi" w:cstheme="majorHAnsi"/>
              </w:rPr>
            </w:pPr>
            <w:r w:rsidRPr="007144E1">
              <w:rPr>
                <w:rFonts w:asciiTheme="majorHAnsi" w:eastAsiaTheme="minorEastAsia" w:hAnsiTheme="majorHAnsi" w:cstheme="majorHAnsi"/>
                <w:b/>
                <w:bCs/>
              </w:rPr>
              <w:t>Assignment</w:t>
            </w:r>
          </w:p>
        </w:tc>
        <w:tc>
          <w:tcPr>
            <w:tcW w:w="4050" w:type="dxa"/>
            <w:vAlign w:val="center"/>
          </w:tcPr>
          <w:p w14:paraId="470AF5D4" w14:textId="5B141AB4" w:rsidR="00142063" w:rsidRPr="007144E1" w:rsidRDefault="00142063" w:rsidP="00142063">
            <w:pPr>
              <w:widowControl w:val="0"/>
              <w:rPr>
                <w:rFonts w:asciiTheme="majorHAnsi" w:eastAsiaTheme="minorEastAsia" w:hAnsiTheme="majorHAnsi" w:cstheme="majorHAnsi"/>
                <w:highlight w:val="cyan"/>
              </w:rPr>
            </w:pPr>
            <w:r w:rsidRPr="007144E1">
              <w:rPr>
                <w:rFonts w:asciiTheme="majorHAnsi" w:eastAsia="Calibri" w:hAnsiTheme="majorHAnsi" w:cstheme="majorHAnsi"/>
              </w:rPr>
              <w:t>Integrated Practice Interventions</w:t>
            </w:r>
          </w:p>
        </w:tc>
        <w:tc>
          <w:tcPr>
            <w:tcW w:w="3965" w:type="dxa"/>
            <w:vAlign w:val="center"/>
          </w:tcPr>
          <w:p w14:paraId="0A859F09" w14:textId="2D5147C7" w:rsidR="00142063" w:rsidRPr="007144E1" w:rsidRDefault="00142063" w:rsidP="00142063">
            <w:pPr>
              <w:rPr>
                <w:rFonts w:asciiTheme="majorHAnsi" w:eastAsia="Times New Roman" w:hAnsiTheme="majorHAnsi" w:cstheme="majorHAnsi"/>
                <w:highlight w:val="cyan"/>
              </w:rPr>
            </w:pPr>
            <w:r w:rsidRPr="007144E1">
              <w:rPr>
                <w:rFonts w:asciiTheme="majorHAnsi" w:eastAsiaTheme="minorEastAsia" w:hAnsiTheme="majorHAnsi" w:cstheme="majorHAnsi"/>
              </w:rPr>
              <w:t>Knowledge, Values, Skills, and Cognitive &amp; Affective Processes</w:t>
            </w:r>
          </w:p>
        </w:tc>
      </w:tr>
    </w:tbl>
    <w:p w14:paraId="0E223207" w14:textId="3DB32DEC" w:rsidR="00263D57" w:rsidRPr="007144E1" w:rsidRDefault="00142063" w:rsidP="00263D57">
      <w:pPr>
        <w:widowControl w:val="0"/>
        <w:spacing w:before="120" w:after="120" w:line="240" w:lineRule="auto"/>
        <w:ind w:left="144"/>
        <w:rPr>
          <w:rFonts w:asciiTheme="majorHAnsi" w:eastAsiaTheme="minorEastAsia" w:hAnsiTheme="majorHAnsi" w:cstheme="majorHAnsi"/>
        </w:rPr>
      </w:pPr>
      <w:r w:rsidRPr="007144E1">
        <w:rPr>
          <w:rFonts w:asciiTheme="majorHAnsi" w:eastAsiaTheme="minorEastAsia" w:hAnsiTheme="majorHAnsi" w:cstheme="majorHAnsi"/>
          <w:b/>
          <w:bCs/>
          <w:color w:val="272727"/>
        </w:rPr>
        <w:t>Competency 2: Engage Diversity and Difference in Practice</w:t>
      </w:r>
    </w:p>
    <w:tbl>
      <w:tblPr>
        <w:tblStyle w:val="TableGridLight"/>
        <w:tblW w:w="9455"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Caption w:val="Competency"/>
        <w:tblDescription w:val="assignments and competencies"/>
      </w:tblPr>
      <w:tblGrid>
        <w:gridCol w:w="1440"/>
        <w:gridCol w:w="4050"/>
        <w:gridCol w:w="3965"/>
      </w:tblGrid>
      <w:tr w:rsidR="00142063" w:rsidRPr="007144E1" w14:paraId="0BA452F0" w14:textId="77777777" w:rsidTr="00F624E9">
        <w:trPr>
          <w:cantSplit/>
          <w:trHeight w:val="353"/>
          <w:tblHeader/>
        </w:trPr>
        <w:tc>
          <w:tcPr>
            <w:tcW w:w="1440" w:type="dxa"/>
            <w:vAlign w:val="center"/>
          </w:tcPr>
          <w:p w14:paraId="50E600A5" w14:textId="77777777" w:rsidR="00142063" w:rsidRPr="007144E1" w:rsidRDefault="00142063" w:rsidP="00142063">
            <w:pPr>
              <w:widowControl w:val="0"/>
              <w:rPr>
                <w:rFonts w:asciiTheme="majorHAnsi" w:eastAsiaTheme="minorEastAsia" w:hAnsiTheme="majorHAnsi" w:cstheme="majorHAnsi"/>
              </w:rPr>
            </w:pPr>
            <w:r w:rsidRPr="007144E1">
              <w:rPr>
                <w:rFonts w:asciiTheme="majorHAnsi" w:eastAsiaTheme="minorEastAsia" w:hAnsiTheme="majorHAnsi" w:cstheme="majorHAnsi"/>
                <w:b/>
                <w:bCs/>
                <w:color w:val="272727"/>
              </w:rPr>
              <w:t>Assignment</w:t>
            </w:r>
          </w:p>
        </w:tc>
        <w:tc>
          <w:tcPr>
            <w:tcW w:w="4050" w:type="dxa"/>
            <w:vAlign w:val="center"/>
          </w:tcPr>
          <w:p w14:paraId="22B3AC6F" w14:textId="7587F32F" w:rsidR="00142063" w:rsidRPr="007144E1" w:rsidRDefault="00142063" w:rsidP="00142063">
            <w:pPr>
              <w:widowControl w:val="0"/>
              <w:rPr>
                <w:rFonts w:asciiTheme="majorHAnsi" w:eastAsiaTheme="minorEastAsia" w:hAnsiTheme="majorHAnsi" w:cstheme="majorHAnsi"/>
              </w:rPr>
            </w:pPr>
            <w:r w:rsidRPr="007144E1">
              <w:rPr>
                <w:rFonts w:asciiTheme="majorHAnsi" w:eastAsia="Calibri" w:hAnsiTheme="majorHAnsi" w:cstheme="majorHAnsi"/>
              </w:rPr>
              <w:t xml:space="preserve">Impact of Problems Upon Systems </w:t>
            </w:r>
          </w:p>
        </w:tc>
        <w:tc>
          <w:tcPr>
            <w:tcW w:w="3965" w:type="dxa"/>
            <w:vAlign w:val="center"/>
          </w:tcPr>
          <w:p w14:paraId="61EAE6C7" w14:textId="0A3B330A" w:rsidR="00142063" w:rsidRPr="007144E1" w:rsidRDefault="00142063" w:rsidP="00142063">
            <w:pPr>
              <w:rPr>
                <w:rFonts w:asciiTheme="majorHAnsi" w:eastAsia="Times New Roman" w:hAnsiTheme="majorHAnsi" w:cstheme="majorHAnsi"/>
              </w:rPr>
            </w:pPr>
            <w:r w:rsidRPr="007144E1">
              <w:rPr>
                <w:rFonts w:asciiTheme="majorHAnsi" w:eastAsiaTheme="minorEastAsia" w:hAnsiTheme="majorHAnsi" w:cstheme="majorHAnsi"/>
              </w:rPr>
              <w:t>Knowledge</w:t>
            </w:r>
            <w:r w:rsidR="00A970D9" w:rsidRPr="007144E1">
              <w:rPr>
                <w:rFonts w:asciiTheme="majorHAnsi" w:eastAsiaTheme="minorEastAsia" w:hAnsiTheme="majorHAnsi" w:cstheme="majorHAnsi"/>
              </w:rPr>
              <w:t xml:space="preserve"> and </w:t>
            </w:r>
            <w:r w:rsidRPr="007144E1">
              <w:rPr>
                <w:rFonts w:asciiTheme="majorHAnsi" w:eastAsiaTheme="minorEastAsia" w:hAnsiTheme="majorHAnsi" w:cstheme="majorHAnsi"/>
              </w:rPr>
              <w:t>Skills</w:t>
            </w:r>
          </w:p>
        </w:tc>
      </w:tr>
      <w:tr w:rsidR="00142063" w:rsidRPr="007144E1" w14:paraId="4C01E998" w14:textId="77777777" w:rsidTr="00F624E9">
        <w:trPr>
          <w:cantSplit/>
          <w:trHeight w:val="366"/>
          <w:tblHeader/>
        </w:trPr>
        <w:tc>
          <w:tcPr>
            <w:tcW w:w="1440" w:type="dxa"/>
            <w:vAlign w:val="center"/>
          </w:tcPr>
          <w:p w14:paraId="3A0E7138" w14:textId="77777777" w:rsidR="00142063" w:rsidRPr="007144E1" w:rsidRDefault="00142063" w:rsidP="00142063">
            <w:pPr>
              <w:widowControl w:val="0"/>
              <w:rPr>
                <w:rFonts w:asciiTheme="majorHAnsi" w:eastAsiaTheme="minorEastAsia" w:hAnsiTheme="majorHAnsi" w:cstheme="majorHAnsi"/>
              </w:rPr>
            </w:pPr>
            <w:r w:rsidRPr="007144E1">
              <w:rPr>
                <w:rFonts w:asciiTheme="majorHAnsi" w:eastAsiaTheme="minorEastAsia" w:hAnsiTheme="majorHAnsi" w:cstheme="majorHAnsi"/>
                <w:b/>
                <w:bCs/>
                <w:color w:val="272727"/>
              </w:rPr>
              <w:t>Assignment</w:t>
            </w:r>
          </w:p>
        </w:tc>
        <w:tc>
          <w:tcPr>
            <w:tcW w:w="4050" w:type="dxa"/>
            <w:vAlign w:val="center"/>
          </w:tcPr>
          <w:p w14:paraId="571A3561" w14:textId="5EE02BC0" w:rsidR="00142063" w:rsidRPr="007144E1" w:rsidRDefault="00142063" w:rsidP="00142063">
            <w:pPr>
              <w:widowControl w:val="0"/>
              <w:rPr>
                <w:rFonts w:asciiTheme="majorHAnsi" w:eastAsiaTheme="minorEastAsia" w:hAnsiTheme="majorHAnsi" w:cstheme="majorHAnsi"/>
              </w:rPr>
            </w:pPr>
            <w:r w:rsidRPr="007144E1">
              <w:rPr>
                <w:rFonts w:asciiTheme="majorHAnsi" w:eastAsia="Calibri" w:hAnsiTheme="majorHAnsi" w:cstheme="majorHAnsi"/>
              </w:rPr>
              <w:t xml:space="preserve">Assessment of Problems and Populations </w:t>
            </w:r>
          </w:p>
        </w:tc>
        <w:tc>
          <w:tcPr>
            <w:tcW w:w="3965" w:type="dxa"/>
            <w:vAlign w:val="center"/>
          </w:tcPr>
          <w:p w14:paraId="237EA162" w14:textId="125A1DD8" w:rsidR="00142063" w:rsidRPr="007144E1" w:rsidRDefault="00142063" w:rsidP="00142063">
            <w:pPr>
              <w:rPr>
                <w:rFonts w:asciiTheme="majorHAnsi" w:eastAsia="Times New Roman" w:hAnsiTheme="majorHAnsi" w:cstheme="majorHAnsi"/>
              </w:rPr>
            </w:pPr>
            <w:r w:rsidRPr="007144E1">
              <w:rPr>
                <w:rFonts w:asciiTheme="majorHAnsi" w:eastAsiaTheme="minorEastAsia" w:hAnsiTheme="majorHAnsi" w:cstheme="majorHAnsi"/>
              </w:rPr>
              <w:t>Knowledge, Values, Skills, and Cognitive &amp; Affective Processes</w:t>
            </w:r>
          </w:p>
        </w:tc>
      </w:tr>
      <w:tr w:rsidR="00142063" w:rsidRPr="007144E1" w14:paraId="254F2E64" w14:textId="77777777" w:rsidTr="00F624E9">
        <w:trPr>
          <w:cantSplit/>
          <w:trHeight w:val="353"/>
          <w:tblHeader/>
        </w:trPr>
        <w:tc>
          <w:tcPr>
            <w:tcW w:w="1440" w:type="dxa"/>
            <w:vAlign w:val="center"/>
          </w:tcPr>
          <w:p w14:paraId="006B4084" w14:textId="77777777" w:rsidR="00142063" w:rsidRPr="007144E1" w:rsidRDefault="00142063" w:rsidP="00142063">
            <w:pPr>
              <w:widowControl w:val="0"/>
              <w:rPr>
                <w:rFonts w:asciiTheme="majorHAnsi" w:eastAsiaTheme="minorEastAsia" w:hAnsiTheme="majorHAnsi" w:cstheme="majorHAnsi"/>
              </w:rPr>
            </w:pPr>
            <w:r w:rsidRPr="007144E1">
              <w:rPr>
                <w:rFonts w:asciiTheme="majorHAnsi" w:eastAsiaTheme="minorEastAsia" w:hAnsiTheme="majorHAnsi" w:cstheme="majorHAnsi"/>
                <w:b/>
                <w:bCs/>
                <w:color w:val="272727"/>
              </w:rPr>
              <w:t>Assignment</w:t>
            </w:r>
          </w:p>
        </w:tc>
        <w:tc>
          <w:tcPr>
            <w:tcW w:w="4050" w:type="dxa"/>
            <w:vAlign w:val="center"/>
          </w:tcPr>
          <w:p w14:paraId="2D96C8B1" w14:textId="691B322D" w:rsidR="00142063" w:rsidRPr="007144E1" w:rsidRDefault="00142063" w:rsidP="00142063">
            <w:pPr>
              <w:widowControl w:val="0"/>
              <w:rPr>
                <w:rFonts w:asciiTheme="majorHAnsi" w:eastAsiaTheme="minorEastAsia" w:hAnsiTheme="majorHAnsi" w:cstheme="majorHAnsi"/>
              </w:rPr>
            </w:pPr>
            <w:r w:rsidRPr="007144E1">
              <w:rPr>
                <w:rFonts w:asciiTheme="majorHAnsi" w:eastAsia="Calibri" w:hAnsiTheme="majorHAnsi" w:cstheme="majorHAnsi"/>
              </w:rPr>
              <w:t>Integrated Practice Interventions</w:t>
            </w:r>
            <w:r w:rsidRPr="007144E1">
              <w:rPr>
                <w:rFonts w:asciiTheme="majorHAnsi" w:eastAsia="Calibri" w:hAnsiTheme="majorHAnsi" w:cstheme="majorHAnsi"/>
                <w:b/>
                <w:bCs/>
              </w:rPr>
              <w:t xml:space="preserve"> </w:t>
            </w:r>
          </w:p>
        </w:tc>
        <w:tc>
          <w:tcPr>
            <w:tcW w:w="3965" w:type="dxa"/>
            <w:vAlign w:val="center"/>
          </w:tcPr>
          <w:p w14:paraId="0C9E05BF" w14:textId="26379746" w:rsidR="00142063" w:rsidRPr="007144E1" w:rsidRDefault="00142063" w:rsidP="00142063">
            <w:pPr>
              <w:rPr>
                <w:rFonts w:asciiTheme="majorHAnsi" w:eastAsia="Times New Roman" w:hAnsiTheme="majorHAnsi" w:cstheme="majorHAnsi"/>
              </w:rPr>
            </w:pPr>
            <w:r w:rsidRPr="007144E1">
              <w:rPr>
                <w:rFonts w:asciiTheme="majorHAnsi" w:eastAsiaTheme="minorEastAsia" w:hAnsiTheme="majorHAnsi" w:cstheme="majorHAnsi"/>
              </w:rPr>
              <w:t>Knowledge, Values, Skills, and Cognitive &amp; Affective Processes</w:t>
            </w:r>
          </w:p>
        </w:tc>
      </w:tr>
    </w:tbl>
    <w:p w14:paraId="69B384C9" w14:textId="04CA4A8B" w:rsidR="00263D57" w:rsidRPr="007144E1" w:rsidRDefault="00142063" w:rsidP="00263D57">
      <w:pPr>
        <w:widowControl w:val="0"/>
        <w:spacing w:before="120" w:after="120" w:line="240" w:lineRule="auto"/>
        <w:ind w:left="144"/>
        <w:rPr>
          <w:rFonts w:asciiTheme="majorHAnsi" w:eastAsia="Times New Roman" w:hAnsiTheme="majorHAnsi" w:cstheme="majorHAnsi"/>
          <w:b/>
          <w:bCs/>
          <w:lang w:eastAsia="zh-CN"/>
        </w:rPr>
      </w:pPr>
      <w:r w:rsidRPr="007144E1">
        <w:rPr>
          <w:rFonts w:asciiTheme="majorHAnsi" w:eastAsiaTheme="minorEastAsia" w:hAnsiTheme="majorHAnsi" w:cstheme="majorHAnsi"/>
          <w:b/>
          <w:bCs/>
          <w:color w:val="272727"/>
        </w:rPr>
        <w:t>Competency 3: Advance Human Rights and Social, Economic, and Environmental Justice</w:t>
      </w:r>
    </w:p>
    <w:tbl>
      <w:tblPr>
        <w:tblStyle w:val="TableGrid"/>
        <w:tblW w:w="9455" w:type="dxa"/>
        <w:tblInd w:w="175" w:type="dxa"/>
        <w:tblLayout w:type="fixed"/>
        <w:tblLook w:val="06A0" w:firstRow="1" w:lastRow="0" w:firstColumn="1" w:lastColumn="0" w:noHBand="1" w:noVBand="1"/>
        <w:tblCaption w:val="Competency"/>
        <w:tblDescription w:val="assignments and competencies"/>
      </w:tblPr>
      <w:tblGrid>
        <w:gridCol w:w="1440"/>
        <w:gridCol w:w="4050"/>
        <w:gridCol w:w="3965"/>
      </w:tblGrid>
      <w:tr w:rsidR="00142063" w:rsidRPr="007144E1" w14:paraId="0828F804" w14:textId="77777777" w:rsidTr="00F624E9">
        <w:trPr>
          <w:cantSplit/>
          <w:trHeight w:val="391"/>
          <w:tblHeader/>
        </w:trPr>
        <w:tc>
          <w:tcPr>
            <w:tcW w:w="1440" w:type="dxa"/>
            <w:vAlign w:val="center"/>
          </w:tcPr>
          <w:p w14:paraId="26F9FC09" w14:textId="77777777" w:rsidR="00142063" w:rsidRPr="007144E1" w:rsidRDefault="00142063" w:rsidP="00142063">
            <w:pPr>
              <w:widowControl w:val="0"/>
              <w:rPr>
                <w:rFonts w:asciiTheme="majorHAnsi" w:eastAsiaTheme="minorEastAsia" w:hAnsiTheme="majorHAnsi" w:cstheme="majorHAnsi"/>
                <w:color w:val="000000" w:themeColor="text1"/>
              </w:rPr>
            </w:pPr>
            <w:r w:rsidRPr="007144E1">
              <w:rPr>
                <w:rFonts w:asciiTheme="majorHAnsi" w:eastAsiaTheme="minorEastAsia" w:hAnsiTheme="majorHAnsi" w:cstheme="majorHAnsi"/>
                <w:b/>
                <w:bCs/>
                <w:color w:val="272727"/>
              </w:rPr>
              <w:t>Assignment</w:t>
            </w:r>
          </w:p>
        </w:tc>
        <w:tc>
          <w:tcPr>
            <w:tcW w:w="4050" w:type="dxa"/>
            <w:vAlign w:val="center"/>
          </w:tcPr>
          <w:p w14:paraId="5F469B5E" w14:textId="3CFDEB6B" w:rsidR="00142063" w:rsidRPr="007144E1" w:rsidRDefault="00142063" w:rsidP="00142063">
            <w:pPr>
              <w:widowControl w:val="0"/>
              <w:rPr>
                <w:rFonts w:asciiTheme="majorHAnsi" w:eastAsiaTheme="minorEastAsia" w:hAnsiTheme="majorHAnsi" w:cstheme="majorHAnsi"/>
              </w:rPr>
            </w:pPr>
            <w:r w:rsidRPr="007144E1">
              <w:rPr>
                <w:rFonts w:asciiTheme="majorHAnsi" w:eastAsia="Calibri" w:hAnsiTheme="majorHAnsi" w:cstheme="majorHAnsi"/>
              </w:rPr>
              <w:t xml:space="preserve">Impact of Problems Upon Systems </w:t>
            </w:r>
          </w:p>
        </w:tc>
        <w:tc>
          <w:tcPr>
            <w:tcW w:w="3965" w:type="dxa"/>
            <w:vAlign w:val="center"/>
          </w:tcPr>
          <w:p w14:paraId="32C34489" w14:textId="75D947FA" w:rsidR="00142063" w:rsidRPr="007144E1" w:rsidRDefault="00142063" w:rsidP="00142063">
            <w:pPr>
              <w:rPr>
                <w:rFonts w:asciiTheme="majorHAnsi" w:eastAsia="Times New Roman" w:hAnsiTheme="majorHAnsi" w:cstheme="majorHAnsi"/>
              </w:rPr>
            </w:pPr>
            <w:r w:rsidRPr="007144E1">
              <w:rPr>
                <w:rFonts w:asciiTheme="majorHAnsi" w:eastAsiaTheme="minorEastAsia" w:hAnsiTheme="majorHAnsi" w:cstheme="majorHAnsi"/>
              </w:rPr>
              <w:t>Knowledge</w:t>
            </w:r>
            <w:r w:rsidR="00A970D9" w:rsidRPr="007144E1">
              <w:rPr>
                <w:rFonts w:asciiTheme="majorHAnsi" w:eastAsiaTheme="minorEastAsia" w:hAnsiTheme="majorHAnsi" w:cstheme="majorHAnsi"/>
              </w:rPr>
              <w:t xml:space="preserve"> and </w:t>
            </w:r>
            <w:r w:rsidRPr="007144E1">
              <w:rPr>
                <w:rFonts w:asciiTheme="majorHAnsi" w:eastAsiaTheme="minorEastAsia" w:hAnsiTheme="majorHAnsi" w:cstheme="majorHAnsi"/>
              </w:rPr>
              <w:t>Skills</w:t>
            </w:r>
          </w:p>
        </w:tc>
      </w:tr>
      <w:tr w:rsidR="00142063" w:rsidRPr="007144E1" w14:paraId="38E4684E" w14:textId="77777777" w:rsidTr="00F624E9">
        <w:trPr>
          <w:cantSplit/>
          <w:trHeight w:val="378"/>
          <w:tblHeader/>
        </w:trPr>
        <w:tc>
          <w:tcPr>
            <w:tcW w:w="1440" w:type="dxa"/>
            <w:vAlign w:val="center"/>
          </w:tcPr>
          <w:p w14:paraId="26BF666E" w14:textId="77777777" w:rsidR="00142063" w:rsidRPr="007144E1" w:rsidRDefault="00142063" w:rsidP="00142063">
            <w:pPr>
              <w:widowControl w:val="0"/>
              <w:rPr>
                <w:rFonts w:asciiTheme="majorHAnsi" w:eastAsiaTheme="minorEastAsia" w:hAnsiTheme="majorHAnsi" w:cstheme="majorHAnsi"/>
                <w:color w:val="000000" w:themeColor="text1"/>
              </w:rPr>
            </w:pPr>
            <w:r w:rsidRPr="007144E1">
              <w:rPr>
                <w:rFonts w:asciiTheme="majorHAnsi" w:eastAsiaTheme="minorEastAsia" w:hAnsiTheme="majorHAnsi" w:cstheme="majorHAnsi"/>
                <w:b/>
                <w:bCs/>
                <w:color w:val="272727"/>
              </w:rPr>
              <w:t>Assignment</w:t>
            </w:r>
          </w:p>
        </w:tc>
        <w:tc>
          <w:tcPr>
            <w:tcW w:w="4050" w:type="dxa"/>
            <w:vAlign w:val="center"/>
          </w:tcPr>
          <w:p w14:paraId="17C94D8D" w14:textId="5E1C7CFE" w:rsidR="00142063" w:rsidRPr="007144E1" w:rsidRDefault="00142063" w:rsidP="00142063">
            <w:pPr>
              <w:widowControl w:val="0"/>
              <w:rPr>
                <w:rFonts w:asciiTheme="majorHAnsi" w:eastAsiaTheme="minorEastAsia" w:hAnsiTheme="majorHAnsi" w:cstheme="majorHAnsi"/>
              </w:rPr>
            </w:pPr>
            <w:r w:rsidRPr="007144E1">
              <w:rPr>
                <w:rFonts w:asciiTheme="majorHAnsi" w:eastAsia="Calibri" w:hAnsiTheme="majorHAnsi" w:cstheme="majorHAnsi"/>
              </w:rPr>
              <w:t xml:space="preserve">Assessment of Problems and Populations </w:t>
            </w:r>
          </w:p>
        </w:tc>
        <w:tc>
          <w:tcPr>
            <w:tcW w:w="3965" w:type="dxa"/>
            <w:vAlign w:val="center"/>
          </w:tcPr>
          <w:p w14:paraId="20B0C78E" w14:textId="5F9A7536" w:rsidR="00142063" w:rsidRPr="007144E1" w:rsidRDefault="00142063" w:rsidP="00142063">
            <w:pPr>
              <w:rPr>
                <w:rFonts w:asciiTheme="majorHAnsi" w:eastAsia="Times New Roman" w:hAnsiTheme="majorHAnsi" w:cstheme="majorHAnsi"/>
              </w:rPr>
            </w:pPr>
            <w:r w:rsidRPr="007144E1">
              <w:rPr>
                <w:rFonts w:asciiTheme="majorHAnsi" w:eastAsiaTheme="minorEastAsia" w:hAnsiTheme="majorHAnsi" w:cstheme="majorHAnsi"/>
              </w:rPr>
              <w:t>Knowledge, Values, Skills, and Cognitive &amp; Affective Processes</w:t>
            </w:r>
          </w:p>
        </w:tc>
      </w:tr>
      <w:tr w:rsidR="00142063" w:rsidRPr="007144E1" w14:paraId="0A026978" w14:textId="77777777" w:rsidTr="00F624E9">
        <w:trPr>
          <w:cantSplit/>
          <w:trHeight w:val="391"/>
          <w:tblHeader/>
        </w:trPr>
        <w:tc>
          <w:tcPr>
            <w:tcW w:w="1440" w:type="dxa"/>
            <w:vAlign w:val="center"/>
          </w:tcPr>
          <w:p w14:paraId="2D824A62" w14:textId="77777777" w:rsidR="00142063" w:rsidRPr="007144E1" w:rsidRDefault="00142063" w:rsidP="00142063">
            <w:pPr>
              <w:widowControl w:val="0"/>
              <w:rPr>
                <w:rFonts w:asciiTheme="majorHAnsi" w:eastAsiaTheme="minorEastAsia" w:hAnsiTheme="majorHAnsi" w:cstheme="majorHAnsi"/>
                <w:color w:val="000000" w:themeColor="text1"/>
              </w:rPr>
            </w:pPr>
            <w:r w:rsidRPr="007144E1">
              <w:rPr>
                <w:rFonts w:asciiTheme="majorHAnsi" w:eastAsiaTheme="minorEastAsia" w:hAnsiTheme="majorHAnsi" w:cstheme="majorHAnsi"/>
                <w:b/>
                <w:bCs/>
                <w:color w:val="272727"/>
              </w:rPr>
              <w:t>Assignment</w:t>
            </w:r>
          </w:p>
        </w:tc>
        <w:tc>
          <w:tcPr>
            <w:tcW w:w="4050" w:type="dxa"/>
            <w:vAlign w:val="center"/>
          </w:tcPr>
          <w:p w14:paraId="7A6C6777" w14:textId="49861206" w:rsidR="00142063" w:rsidRPr="007144E1" w:rsidRDefault="00142063" w:rsidP="00142063">
            <w:pPr>
              <w:widowControl w:val="0"/>
              <w:rPr>
                <w:rFonts w:asciiTheme="majorHAnsi" w:eastAsiaTheme="minorEastAsia" w:hAnsiTheme="majorHAnsi" w:cstheme="majorHAnsi"/>
              </w:rPr>
            </w:pPr>
            <w:r w:rsidRPr="007144E1">
              <w:rPr>
                <w:rFonts w:asciiTheme="majorHAnsi" w:eastAsia="Calibri" w:hAnsiTheme="majorHAnsi" w:cstheme="majorHAnsi"/>
              </w:rPr>
              <w:t>Integrated Practice Interventions</w:t>
            </w:r>
            <w:r w:rsidRPr="007144E1">
              <w:rPr>
                <w:rFonts w:asciiTheme="majorHAnsi" w:eastAsia="Calibri" w:hAnsiTheme="majorHAnsi" w:cstheme="majorHAnsi"/>
                <w:b/>
                <w:bCs/>
              </w:rPr>
              <w:t xml:space="preserve"> </w:t>
            </w:r>
          </w:p>
        </w:tc>
        <w:tc>
          <w:tcPr>
            <w:tcW w:w="3965" w:type="dxa"/>
            <w:vAlign w:val="center"/>
          </w:tcPr>
          <w:p w14:paraId="2BCA4694" w14:textId="32B361F8" w:rsidR="00142063" w:rsidRPr="007144E1" w:rsidRDefault="00142063" w:rsidP="00142063">
            <w:pPr>
              <w:rPr>
                <w:rFonts w:asciiTheme="majorHAnsi" w:eastAsia="Times New Roman" w:hAnsiTheme="majorHAnsi" w:cstheme="majorHAnsi"/>
              </w:rPr>
            </w:pPr>
            <w:r w:rsidRPr="007144E1">
              <w:rPr>
                <w:rFonts w:asciiTheme="majorHAnsi" w:eastAsiaTheme="minorEastAsia" w:hAnsiTheme="majorHAnsi" w:cstheme="majorHAnsi"/>
              </w:rPr>
              <w:t xml:space="preserve">Knowledge, Values, </w:t>
            </w:r>
            <w:r w:rsidR="00A970D9" w:rsidRPr="007144E1">
              <w:rPr>
                <w:rFonts w:asciiTheme="majorHAnsi" w:eastAsiaTheme="minorEastAsia" w:hAnsiTheme="majorHAnsi" w:cstheme="majorHAnsi"/>
              </w:rPr>
              <w:t xml:space="preserve">and </w:t>
            </w:r>
            <w:r w:rsidRPr="007144E1">
              <w:rPr>
                <w:rFonts w:asciiTheme="majorHAnsi" w:eastAsiaTheme="minorEastAsia" w:hAnsiTheme="majorHAnsi" w:cstheme="majorHAnsi"/>
              </w:rPr>
              <w:t>Skills</w:t>
            </w:r>
          </w:p>
        </w:tc>
      </w:tr>
    </w:tbl>
    <w:p w14:paraId="1994E1EF" w14:textId="730F1B4D" w:rsidR="00263D57" w:rsidRPr="007144E1" w:rsidRDefault="00142063" w:rsidP="00DB4993">
      <w:pPr>
        <w:widowControl w:val="0"/>
        <w:spacing w:before="120" w:after="120" w:line="240" w:lineRule="auto"/>
        <w:ind w:left="144"/>
        <w:rPr>
          <w:rFonts w:asciiTheme="majorHAnsi" w:eastAsiaTheme="minorEastAsia" w:hAnsiTheme="majorHAnsi" w:cstheme="majorHAnsi"/>
          <w:color w:val="C00000"/>
        </w:rPr>
      </w:pPr>
      <w:r w:rsidRPr="007144E1">
        <w:rPr>
          <w:rFonts w:asciiTheme="majorHAnsi" w:eastAsiaTheme="minorEastAsia" w:hAnsiTheme="majorHAnsi" w:cstheme="majorHAnsi"/>
          <w:b/>
          <w:bCs/>
          <w:color w:val="272727"/>
        </w:rPr>
        <w:t>Competency 5: Engage in Policy Practice</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440"/>
        <w:gridCol w:w="4050"/>
        <w:gridCol w:w="3978"/>
      </w:tblGrid>
      <w:tr w:rsidR="00142063" w:rsidRPr="007144E1" w14:paraId="69AA1265" w14:textId="77777777" w:rsidTr="00F624E9">
        <w:trPr>
          <w:cantSplit/>
          <w:trHeight w:val="362"/>
          <w:tblHeader/>
        </w:trPr>
        <w:tc>
          <w:tcPr>
            <w:tcW w:w="1440" w:type="dxa"/>
            <w:vAlign w:val="center"/>
          </w:tcPr>
          <w:p w14:paraId="7FAC5048" w14:textId="77777777" w:rsidR="00142063" w:rsidRPr="007144E1" w:rsidRDefault="00142063" w:rsidP="00142063">
            <w:pPr>
              <w:widowControl w:val="0"/>
              <w:rPr>
                <w:rFonts w:asciiTheme="majorHAnsi" w:eastAsiaTheme="minorEastAsia" w:hAnsiTheme="majorHAnsi" w:cstheme="majorHAnsi"/>
                <w:color w:val="000000" w:themeColor="text1"/>
              </w:rPr>
            </w:pPr>
            <w:bookmarkStart w:id="0" w:name="_Hlk93930345"/>
            <w:r w:rsidRPr="007144E1">
              <w:rPr>
                <w:rFonts w:asciiTheme="majorHAnsi" w:eastAsiaTheme="minorEastAsia" w:hAnsiTheme="majorHAnsi" w:cstheme="majorHAnsi"/>
                <w:b/>
                <w:bCs/>
                <w:color w:val="272727"/>
              </w:rPr>
              <w:t>Assignment</w:t>
            </w:r>
          </w:p>
        </w:tc>
        <w:tc>
          <w:tcPr>
            <w:tcW w:w="4050" w:type="dxa"/>
            <w:vAlign w:val="center"/>
          </w:tcPr>
          <w:p w14:paraId="1090DEC8" w14:textId="27E293D7" w:rsidR="00142063" w:rsidRPr="007144E1" w:rsidRDefault="00142063" w:rsidP="00142063">
            <w:pPr>
              <w:widowControl w:val="0"/>
              <w:rPr>
                <w:rFonts w:asciiTheme="majorHAnsi" w:eastAsiaTheme="minorEastAsia" w:hAnsiTheme="majorHAnsi" w:cstheme="majorHAnsi"/>
              </w:rPr>
            </w:pPr>
            <w:r w:rsidRPr="007144E1">
              <w:rPr>
                <w:rFonts w:asciiTheme="majorHAnsi" w:eastAsia="Calibri" w:hAnsiTheme="majorHAnsi" w:cstheme="majorHAnsi"/>
              </w:rPr>
              <w:t xml:space="preserve">Impact of Problems Upon Systems </w:t>
            </w:r>
          </w:p>
        </w:tc>
        <w:tc>
          <w:tcPr>
            <w:tcW w:w="3978" w:type="dxa"/>
            <w:vAlign w:val="center"/>
          </w:tcPr>
          <w:p w14:paraId="20BF659E" w14:textId="2384E892" w:rsidR="00142063" w:rsidRPr="007144E1" w:rsidRDefault="00142063" w:rsidP="00142063">
            <w:pPr>
              <w:rPr>
                <w:rFonts w:asciiTheme="majorHAnsi" w:eastAsia="Times New Roman" w:hAnsiTheme="majorHAnsi" w:cstheme="majorHAnsi"/>
              </w:rPr>
            </w:pPr>
            <w:r w:rsidRPr="007144E1">
              <w:rPr>
                <w:rFonts w:asciiTheme="majorHAnsi" w:eastAsiaTheme="minorEastAsia" w:hAnsiTheme="majorHAnsi" w:cstheme="majorHAnsi"/>
              </w:rPr>
              <w:t>Knowledge</w:t>
            </w:r>
            <w:r w:rsidR="00A970D9" w:rsidRPr="007144E1">
              <w:rPr>
                <w:rFonts w:asciiTheme="majorHAnsi" w:eastAsiaTheme="minorEastAsia" w:hAnsiTheme="majorHAnsi" w:cstheme="majorHAnsi"/>
              </w:rPr>
              <w:t xml:space="preserve"> and </w:t>
            </w:r>
            <w:r w:rsidRPr="007144E1">
              <w:rPr>
                <w:rFonts w:asciiTheme="majorHAnsi" w:eastAsiaTheme="minorEastAsia" w:hAnsiTheme="majorHAnsi" w:cstheme="majorHAnsi"/>
              </w:rPr>
              <w:t>Skills</w:t>
            </w:r>
          </w:p>
        </w:tc>
      </w:tr>
      <w:tr w:rsidR="00142063" w:rsidRPr="007144E1" w14:paraId="2BC3EA28" w14:textId="77777777" w:rsidTr="00F624E9">
        <w:trPr>
          <w:cantSplit/>
          <w:trHeight w:val="349"/>
          <w:tblHeader/>
        </w:trPr>
        <w:tc>
          <w:tcPr>
            <w:tcW w:w="1440" w:type="dxa"/>
            <w:vAlign w:val="center"/>
          </w:tcPr>
          <w:p w14:paraId="3C90AF24" w14:textId="77777777" w:rsidR="00142063" w:rsidRPr="007144E1" w:rsidRDefault="00142063" w:rsidP="00142063">
            <w:pPr>
              <w:widowControl w:val="0"/>
              <w:rPr>
                <w:rFonts w:asciiTheme="majorHAnsi" w:eastAsiaTheme="minorEastAsia" w:hAnsiTheme="majorHAnsi" w:cstheme="majorHAnsi"/>
                <w:color w:val="000000" w:themeColor="text1"/>
              </w:rPr>
            </w:pPr>
            <w:r w:rsidRPr="007144E1">
              <w:rPr>
                <w:rFonts w:asciiTheme="majorHAnsi" w:eastAsiaTheme="minorEastAsia" w:hAnsiTheme="majorHAnsi" w:cstheme="majorHAnsi"/>
                <w:b/>
                <w:bCs/>
                <w:color w:val="272727"/>
              </w:rPr>
              <w:t>Assignment</w:t>
            </w:r>
          </w:p>
        </w:tc>
        <w:tc>
          <w:tcPr>
            <w:tcW w:w="4050" w:type="dxa"/>
            <w:vAlign w:val="center"/>
          </w:tcPr>
          <w:p w14:paraId="159BDAFD" w14:textId="719096C5" w:rsidR="00142063" w:rsidRPr="007144E1" w:rsidRDefault="00142063" w:rsidP="00142063">
            <w:pPr>
              <w:widowControl w:val="0"/>
              <w:rPr>
                <w:rFonts w:asciiTheme="majorHAnsi" w:eastAsiaTheme="minorEastAsia" w:hAnsiTheme="majorHAnsi" w:cstheme="majorHAnsi"/>
              </w:rPr>
            </w:pPr>
            <w:r w:rsidRPr="007144E1">
              <w:rPr>
                <w:rFonts w:asciiTheme="majorHAnsi" w:eastAsia="Calibri" w:hAnsiTheme="majorHAnsi" w:cstheme="majorHAnsi"/>
              </w:rPr>
              <w:t xml:space="preserve">Assessment of Problems and Populations </w:t>
            </w:r>
          </w:p>
        </w:tc>
        <w:tc>
          <w:tcPr>
            <w:tcW w:w="3978" w:type="dxa"/>
            <w:vAlign w:val="center"/>
          </w:tcPr>
          <w:p w14:paraId="172CC666" w14:textId="52F4F8AE" w:rsidR="00142063" w:rsidRPr="007144E1" w:rsidRDefault="00142063" w:rsidP="00142063">
            <w:pPr>
              <w:rPr>
                <w:rFonts w:asciiTheme="majorHAnsi" w:eastAsia="Times New Roman" w:hAnsiTheme="majorHAnsi" w:cstheme="majorHAnsi"/>
              </w:rPr>
            </w:pPr>
            <w:r w:rsidRPr="007144E1">
              <w:rPr>
                <w:rFonts w:asciiTheme="majorHAnsi" w:eastAsiaTheme="minorEastAsia" w:hAnsiTheme="majorHAnsi" w:cstheme="majorHAnsi"/>
              </w:rPr>
              <w:t>Knowledge, Values, Skills, and Cognitive &amp; Affective Processes</w:t>
            </w:r>
          </w:p>
        </w:tc>
      </w:tr>
    </w:tbl>
    <w:p w14:paraId="4868A661" w14:textId="0D73BDCE" w:rsidR="00263D57" w:rsidRPr="007144E1" w:rsidRDefault="00142063" w:rsidP="00263D57">
      <w:pPr>
        <w:widowControl w:val="0"/>
        <w:spacing w:before="120" w:after="120" w:line="240" w:lineRule="auto"/>
        <w:ind w:left="144"/>
        <w:rPr>
          <w:rFonts w:asciiTheme="majorHAnsi" w:eastAsia="Times New Roman" w:hAnsiTheme="majorHAnsi" w:cstheme="majorHAnsi"/>
          <w:b/>
          <w:bCs/>
          <w:color w:val="000000"/>
        </w:rPr>
      </w:pPr>
      <w:bookmarkStart w:id="1" w:name="_Hlk106104377"/>
      <w:bookmarkEnd w:id="0"/>
      <w:r w:rsidRPr="007144E1">
        <w:rPr>
          <w:rFonts w:asciiTheme="majorHAnsi" w:eastAsia="Times New Roman" w:hAnsiTheme="majorHAnsi" w:cstheme="majorHAnsi"/>
          <w:b/>
          <w:bCs/>
          <w:lang w:eastAsia="zh-CN"/>
        </w:rPr>
        <w:t>Competency 6: Engage with Individuals, Families, Groups, Organizations, and Communities</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440"/>
        <w:gridCol w:w="4050"/>
        <w:gridCol w:w="3978"/>
      </w:tblGrid>
      <w:tr w:rsidR="00157A33" w:rsidRPr="007144E1" w14:paraId="6E987AA6" w14:textId="77777777" w:rsidTr="00F624E9">
        <w:trPr>
          <w:cantSplit/>
          <w:trHeight w:val="362"/>
          <w:tblHeader/>
        </w:trPr>
        <w:tc>
          <w:tcPr>
            <w:tcW w:w="1440" w:type="dxa"/>
            <w:vAlign w:val="center"/>
          </w:tcPr>
          <w:p w14:paraId="71C3AEC0" w14:textId="77777777" w:rsidR="00157A33" w:rsidRPr="007144E1" w:rsidRDefault="00157A33" w:rsidP="00157A33">
            <w:pPr>
              <w:widowControl w:val="0"/>
              <w:rPr>
                <w:rFonts w:asciiTheme="majorHAnsi" w:eastAsiaTheme="minorEastAsia" w:hAnsiTheme="majorHAnsi" w:cstheme="majorHAnsi"/>
                <w:color w:val="000000" w:themeColor="text1"/>
              </w:rPr>
            </w:pPr>
            <w:r w:rsidRPr="007144E1">
              <w:rPr>
                <w:rFonts w:asciiTheme="majorHAnsi" w:eastAsiaTheme="minorEastAsia" w:hAnsiTheme="majorHAnsi" w:cstheme="majorHAnsi"/>
                <w:b/>
                <w:bCs/>
                <w:color w:val="272727"/>
              </w:rPr>
              <w:t>Assignment</w:t>
            </w:r>
          </w:p>
        </w:tc>
        <w:tc>
          <w:tcPr>
            <w:tcW w:w="4050" w:type="dxa"/>
            <w:vAlign w:val="center"/>
          </w:tcPr>
          <w:p w14:paraId="7D7BCFD0" w14:textId="42A37896" w:rsidR="00157A33" w:rsidRPr="007144E1" w:rsidRDefault="00157A33" w:rsidP="00F624E9">
            <w:pPr>
              <w:pStyle w:val="xmsonormal"/>
              <w:spacing w:before="0" w:beforeAutospacing="0" w:after="0" w:afterAutospacing="0"/>
              <w:rPr>
                <w:rFonts w:asciiTheme="majorHAnsi" w:eastAsia="Calibri" w:hAnsiTheme="majorHAnsi" w:cstheme="majorHAnsi"/>
                <w:b/>
                <w:bCs/>
                <w:sz w:val="22"/>
                <w:szCs w:val="22"/>
              </w:rPr>
            </w:pPr>
            <w:r w:rsidRPr="007144E1">
              <w:rPr>
                <w:rFonts w:asciiTheme="majorHAnsi" w:eastAsia="Calibri" w:hAnsiTheme="majorHAnsi" w:cstheme="majorHAnsi"/>
                <w:sz w:val="22"/>
                <w:szCs w:val="22"/>
              </w:rPr>
              <w:t xml:space="preserve">Impact of Problems Upon Systems </w:t>
            </w:r>
          </w:p>
          <w:p w14:paraId="7B1401F1" w14:textId="77777777" w:rsidR="00157A33" w:rsidRPr="007144E1" w:rsidRDefault="00157A33" w:rsidP="00F624E9">
            <w:pPr>
              <w:widowControl w:val="0"/>
              <w:rPr>
                <w:rFonts w:asciiTheme="majorHAnsi" w:eastAsiaTheme="minorEastAsia" w:hAnsiTheme="majorHAnsi" w:cstheme="majorHAnsi"/>
              </w:rPr>
            </w:pPr>
          </w:p>
        </w:tc>
        <w:tc>
          <w:tcPr>
            <w:tcW w:w="3978" w:type="dxa"/>
            <w:vAlign w:val="center"/>
          </w:tcPr>
          <w:p w14:paraId="499B870B" w14:textId="1DA11639" w:rsidR="00157A33" w:rsidRPr="007144E1" w:rsidRDefault="00157A33" w:rsidP="00F624E9">
            <w:pPr>
              <w:rPr>
                <w:rFonts w:asciiTheme="majorHAnsi" w:eastAsia="Times New Roman" w:hAnsiTheme="majorHAnsi" w:cstheme="majorHAnsi"/>
              </w:rPr>
            </w:pPr>
            <w:r w:rsidRPr="007144E1">
              <w:rPr>
                <w:rFonts w:asciiTheme="majorHAnsi" w:eastAsiaTheme="minorEastAsia" w:hAnsiTheme="majorHAnsi" w:cstheme="majorHAnsi"/>
              </w:rPr>
              <w:t>Knowledge</w:t>
            </w:r>
            <w:r w:rsidR="00A970D9" w:rsidRPr="007144E1">
              <w:rPr>
                <w:rFonts w:asciiTheme="majorHAnsi" w:eastAsiaTheme="minorEastAsia" w:hAnsiTheme="majorHAnsi" w:cstheme="majorHAnsi"/>
              </w:rPr>
              <w:t xml:space="preserve"> and</w:t>
            </w:r>
            <w:r w:rsidRPr="007144E1">
              <w:rPr>
                <w:rFonts w:asciiTheme="majorHAnsi" w:eastAsiaTheme="minorEastAsia" w:hAnsiTheme="majorHAnsi" w:cstheme="majorHAnsi"/>
              </w:rPr>
              <w:t xml:space="preserve"> Skills</w:t>
            </w:r>
          </w:p>
        </w:tc>
      </w:tr>
      <w:tr w:rsidR="00157A33" w:rsidRPr="007144E1" w14:paraId="6550DD7D" w14:textId="77777777" w:rsidTr="00F624E9">
        <w:trPr>
          <w:cantSplit/>
          <w:trHeight w:val="349"/>
          <w:tblHeader/>
        </w:trPr>
        <w:tc>
          <w:tcPr>
            <w:tcW w:w="1440" w:type="dxa"/>
            <w:vAlign w:val="center"/>
          </w:tcPr>
          <w:p w14:paraId="6AA62159" w14:textId="77777777" w:rsidR="00157A33" w:rsidRPr="007144E1" w:rsidRDefault="00157A33" w:rsidP="00157A33">
            <w:pPr>
              <w:widowControl w:val="0"/>
              <w:rPr>
                <w:rFonts w:asciiTheme="majorHAnsi" w:eastAsiaTheme="minorEastAsia" w:hAnsiTheme="majorHAnsi" w:cstheme="majorHAnsi"/>
                <w:color w:val="000000" w:themeColor="text1"/>
              </w:rPr>
            </w:pPr>
            <w:r w:rsidRPr="007144E1">
              <w:rPr>
                <w:rFonts w:asciiTheme="majorHAnsi" w:eastAsiaTheme="minorEastAsia" w:hAnsiTheme="majorHAnsi" w:cstheme="majorHAnsi"/>
                <w:b/>
                <w:bCs/>
                <w:color w:val="272727"/>
              </w:rPr>
              <w:t>Assignment</w:t>
            </w:r>
          </w:p>
        </w:tc>
        <w:tc>
          <w:tcPr>
            <w:tcW w:w="4050" w:type="dxa"/>
            <w:vAlign w:val="center"/>
          </w:tcPr>
          <w:p w14:paraId="025A34AB" w14:textId="511B9357" w:rsidR="00157A33" w:rsidRPr="007144E1" w:rsidRDefault="00157A33" w:rsidP="00F624E9">
            <w:pPr>
              <w:widowControl w:val="0"/>
              <w:rPr>
                <w:rFonts w:asciiTheme="majorHAnsi" w:eastAsiaTheme="minorEastAsia" w:hAnsiTheme="majorHAnsi" w:cstheme="majorHAnsi"/>
              </w:rPr>
            </w:pPr>
            <w:r w:rsidRPr="007144E1">
              <w:rPr>
                <w:rFonts w:asciiTheme="majorHAnsi" w:eastAsia="Calibri" w:hAnsiTheme="majorHAnsi" w:cstheme="majorHAnsi"/>
              </w:rPr>
              <w:t xml:space="preserve">Assessment of Problems and Populations </w:t>
            </w:r>
          </w:p>
        </w:tc>
        <w:tc>
          <w:tcPr>
            <w:tcW w:w="3978" w:type="dxa"/>
            <w:vAlign w:val="center"/>
          </w:tcPr>
          <w:p w14:paraId="59A335B9" w14:textId="35DD77B8" w:rsidR="00157A33" w:rsidRPr="007144E1" w:rsidRDefault="00157A33" w:rsidP="00F624E9">
            <w:pPr>
              <w:widowControl w:val="0"/>
              <w:rPr>
                <w:rFonts w:asciiTheme="majorHAnsi" w:eastAsiaTheme="minorEastAsia" w:hAnsiTheme="majorHAnsi" w:cstheme="majorHAnsi"/>
              </w:rPr>
            </w:pPr>
            <w:r w:rsidRPr="007144E1">
              <w:rPr>
                <w:rFonts w:asciiTheme="majorHAnsi" w:eastAsiaTheme="minorEastAsia" w:hAnsiTheme="majorHAnsi" w:cstheme="majorHAnsi"/>
              </w:rPr>
              <w:t>Knowledge</w:t>
            </w:r>
            <w:r w:rsidR="00A970D9" w:rsidRPr="007144E1">
              <w:rPr>
                <w:rFonts w:asciiTheme="majorHAnsi" w:eastAsiaTheme="minorEastAsia" w:hAnsiTheme="majorHAnsi" w:cstheme="majorHAnsi"/>
              </w:rPr>
              <w:t xml:space="preserve"> and</w:t>
            </w:r>
            <w:r w:rsidRPr="007144E1">
              <w:rPr>
                <w:rFonts w:asciiTheme="majorHAnsi" w:eastAsiaTheme="minorEastAsia" w:hAnsiTheme="majorHAnsi" w:cstheme="majorHAnsi"/>
              </w:rPr>
              <w:t xml:space="preserve"> Values</w:t>
            </w:r>
          </w:p>
        </w:tc>
      </w:tr>
      <w:tr w:rsidR="00157A33" w:rsidRPr="007144E1" w14:paraId="3BD06F3D" w14:textId="77777777" w:rsidTr="00F624E9">
        <w:trPr>
          <w:cantSplit/>
          <w:trHeight w:val="362"/>
          <w:tblHeader/>
        </w:trPr>
        <w:tc>
          <w:tcPr>
            <w:tcW w:w="1440" w:type="dxa"/>
            <w:vAlign w:val="center"/>
          </w:tcPr>
          <w:p w14:paraId="6A4DE8BD" w14:textId="77777777" w:rsidR="00157A33" w:rsidRPr="007144E1" w:rsidRDefault="00157A33" w:rsidP="00157A33">
            <w:pPr>
              <w:widowControl w:val="0"/>
              <w:rPr>
                <w:rFonts w:asciiTheme="majorHAnsi" w:eastAsiaTheme="minorEastAsia" w:hAnsiTheme="majorHAnsi" w:cstheme="majorHAnsi"/>
                <w:color w:val="000000" w:themeColor="text1"/>
              </w:rPr>
            </w:pPr>
            <w:r w:rsidRPr="007144E1">
              <w:rPr>
                <w:rFonts w:asciiTheme="majorHAnsi" w:eastAsiaTheme="minorEastAsia" w:hAnsiTheme="majorHAnsi" w:cstheme="majorHAnsi"/>
                <w:b/>
                <w:bCs/>
                <w:color w:val="272727"/>
              </w:rPr>
              <w:t>Assignment</w:t>
            </w:r>
          </w:p>
        </w:tc>
        <w:tc>
          <w:tcPr>
            <w:tcW w:w="4050" w:type="dxa"/>
            <w:vAlign w:val="center"/>
          </w:tcPr>
          <w:p w14:paraId="49E67CD1" w14:textId="3C1E2F03" w:rsidR="00157A33" w:rsidRPr="007144E1" w:rsidRDefault="00157A33" w:rsidP="00F624E9">
            <w:pPr>
              <w:widowControl w:val="0"/>
              <w:rPr>
                <w:rFonts w:asciiTheme="majorHAnsi" w:eastAsiaTheme="minorEastAsia" w:hAnsiTheme="majorHAnsi" w:cstheme="majorHAnsi"/>
              </w:rPr>
            </w:pPr>
            <w:r w:rsidRPr="007144E1">
              <w:rPr>
                <w:rFonts w:asciiTheme="majorHAnsi" w:eastAsia="Calibri" w:hAnsiTheme="majorHAnsi" w:cstheme="majorHAnsi"/>
              </w:rPr>
              <w:t>Integrated Practice Interventions</w:t>
            </w:r>
          </w:p>
        </w:tc>
        <w:tc>
          <w:tcPr>
            <w:tcW w:w="3978" w:type="dxa"/>
            <w:vAlign w:val="center"/>
          </w:tcPr>
          <w:p w14:paraId="2A4F35D1" w14:textId="2E62C9F7" w:rsidR="00157A33" w:rsidRPr="007144E1" w:rsidRDefault="00157A33" w:rsidP="00F624E9">
            <w:pPr>
              <w:widowControl w:val="0"/>
              <w:rPr>
                <w:rFonts w:asciiTheme="majorHAnsi" w:eastAsiaTheme="minorEastAsia" w:hAnsiTheme="majorHAnsi" w:cstheme="majorHAnsi"/>
              </w:rPr>
            </w:pPr>
            <w:r w:rsidRPr="007144E1">
              <w:rPr>
                <w:rFonts w:asciiTheme="majorHAnsi" w:eastAsiaTheme="minorEastAsia" w:hAnsiTheme="majorHAnsi" w:cstheme="majorHAnsi"/>
              </w:rPr>
              <w:t xml:space="preserve">Knowledge, Values, </w:t>
            </w:r>
            <w:r w:rsidR="00F624E9" w:rsidRPr="007144E1">
              <w:rPr>
                <w:rFonts w:asciiTheme="majorHAnsi" w:eastAsiaTheme="minorEastAsia" w:hAnsiTheme="majorHAnsi" w:cstheme="majorHAnsi"/>
              </w:rPr>
              <w:t>Skills,</w:t>
            </w:r>
            <w:r w:rsidRPr="007144E1">
              <w:rPr>
                <w:rFonts w:asciiTheme="majorHAnsi" w:eastAsiaTheme="minorEastAsia" w:hAnsiTheme="majorHAnsi" w:cstheme="majorHAnsi"/>
              </w:rPr>
              <w:t xml:space="preserve"> and Cognitive &amp; Affective Processes</w:t>
            </w:r>
          </w:p>
        </w:tc>
      </w:tr>
    </w:tbl>
    <w:bookmarkEnd w:id="1"/>
    <w:p w14:paraId="3727D89D" w14:textId="78D67179" w:rsidR="00142063" w:rsidRPr="007144E1" w:rsidRDefault="00F624E9" w:rsidP="00142063">
      <w:pPr>
        <w:widowControl w:val="0"/>
        <w:spacing w:before="120" w:after="120" w:line="240" w:lineRule="auto"/>
        <w:ind w:left="144"/>
        <w:rPr>
          <w:rFonts w:asciiTheme="majorHAnsi" w:eastAsia="Times New Roman" w:hAnsiTheme="majorHAnsi" w:cstheme="majorHAnsi"/>
          <w:b/>
          <w:bCs/>
          <w:color w:val="000000"/>
        </w:rPr>
      </w:pPr>
      <w:r w:rsidRPr="007144E1">
        <w:rPr>
          <w:rFonts w:asciiTheme="majorHAnsi" w:eastAsia="Times New Roman" w:hAnsiTheme="majorHAnsi" w:cstheme="majorHAnsi"/>
          <w:b/>
          <w:bCs/>
          <w:lang w:eastAsia="zh-CN"/>
        </w:rPr>
        <w:t>Competency 7: Assess Individuals, Families, Groups, Organizations, and Communities</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440"/>
        <w:gridCol w:w="4050"/>
        <w:gridCol w:w="3978"/>
      </w:tblGrid>
      <w:tr w:rsidR="00F624E9" w:rsidRPr="007144E1" w14:paraId="2A689FAA" w14:textId="77777777" w:rsidTr="00F624E9">
        <w:trPr>
          <w:cantSplit/>
          <w:trHeight w:val="362"/>
          <w:tblHeader/>
        </w:trPr>
        <w:tc>
          <w:tcPr>
            <w:tcW w:w="1440" w:type="dxa"/>
            <w:vAlign w:val="center"/>
          </w:tcPr>
          <w:p w14:paraId="0EADD5CE" w14:textId="77777777" w:rsidR="00F624E9" w:rsidRPr="007144E1" w:rsidRDefault="00F624E9" w:rsidP="00F624E9">
            <w:pPr>
              <w:widowControl w:val="0"/>
              <w:rPr>
                <w:rFonts w:asciiTheme="majorHAnsi" w:eastAsiaTheme="minorEastAsia" w:hAnsiTheme="majorHAnsi" w:cstheme="majorHAnsi"/>
                <w:color w:val="000000" w:themeColor="text1"/>
              </w:rPr>
            </w:pPr>
            <w:r w:rsidRPr="007144E1">
              <w:rPr>
                <w:rFonts w:asciiTheme="majorHAnsi" w:eastAsiaTheme="minorEastAsia" w:hAnsiTheme="majorHAnsi" w:cstheme="majorHAnsi"/>
                <w:b/>
                <w:bCs/>
                <w:color w:val="272727"/>
              </w:rPr>
              <w:lastRenderedPageBreak/>
              <w:t>Assignment</w:t>
            </w:r>
          </w:p>
        </w:tc>
        <w:tc>
          <w:tcPr>
            <w:tcW w:w="4050" w:type="dxa"/>
            <w:vAlign w:val="center"/>
          </w:tcPr>
          <w:p w14:paraId="3DF0005A" w14:textId="3E062333" w:rsidR="00F624E9" w:rsidRPr="007144E1" w:rsidRDefault="00F624E9" w:rsidP="00F624E9">
            <w:pPr>
              <w:pStyle w:val="xmsonormal"/>
              <w:spacing w:before="0" w:beforeAutospacing="0" w:after="0" w:afterAutospacing="0"/>
              <w:rPr>
                <w:rFonts w:asciiTheme="majorHAnsi" w:eastAsia="Calibri" w:hAnsiTheme="majorHAnsi" w:cstheme="majorHAnsi"/>
                <w:b/>
                <w:bCs/>
                <w:sz w:val="22"/>
                <w:szCs w:val="22"/>
              </w:rPr>
            </w:pPr>
            <w:r w:rsidRPr="007144E1">
              <w:rPr>
                <w:rFonts w:asciiTheme="majorHAnsi" w:eastAsia="Calibri" w:hAnsiTheme="majorHAnsi" w:cstheme="majorHAnsi"/>
                <w:sz w:val="22"/>
                <w:szCs w:val="22"/>
              </w:rPr>
              <w:t xml:space="preserve">Impact of Problems Upon Systems </w:t>
            </w:r>
          </w:p>
        </w:tc>
        <w:tc>
          <w:tcPr>
            <w:tcW w:w="3978" w:type="dxa"/>
            <w:vAlign w:val="center"/>
          </w:tcPr>
          <w:p w14:paraId="3B4A3F3B" w14:textId="0B77B0D5" w:rsidR="00F624E9" w:rsidRPr="007144E1" w:rsidRDefault="00F624E9" w:rsidP="00F624E9">
            <w:pPr>
              <w:rPr>
                <w:rFonts w:asciiTheme="majorHAnsi" w:eastAsia="Times New Roman" w:hAnsiTheme="majorHAnsi" w:cstheme="majorHAnsi"/>
              </w:rPr>
            </w:pPr>
            <w:r w:rsidRPr="007144E1">
              <w:rPr>
                <w:rFonts w:asciiTheme="majorHAnsi" w:eastAsiaTheme="minorEastAsia" w:hAnsiTheme="majorHAnsi" w:cstheme="majorHAnsi"/>
              </w:rPr>
              <w:t>Knowledge</w:t>
            </w:r>
            <w:r w:rsidR="003B4B92">
              <w:rPr>
                <w:rFonts w:asciiTheme="majorHAnsi" w:eastAsiaTheme="minorEastAsia" w:hAnsiTheme="majorHAnsi" w:cstheme="majorHAnsi"/>
              </w:rPr>
              <w:t xml:space="preserve"> and </w:t>
            </w:r>
            <w:r w:rsidRPr="007144E1">
              <w:rPr>
                <w:rFonts w:asciiTheme="majorHAnsi" w:eastAsiaTheme="minorEastAsia" w:hAnsiTheme="majorHAnsi" w:cstheme="majorHAnsi"/>
              </w:rPr>
              <w:t>Skills</w:t>
            </w:r>
          </w:p>
        </w:tc>
      </w:tr>
      <w:tr w:rsidR="00F624E9" w:rsidRPr="007144E1" w14:paraId="7E9D65EE" w14:textId="77777777" w:rsidTr="00F624E9">
        <w:trPr>
          <w:cantSplit/>
          <w:trHeight w:val="349"/>
          <w:tblHeader/>
        </w:trPr>
        <w:tc>
          <w:tcPr>
            <w:tcW w:w="1440" w:type="dxa"/>
            <w:vAlign w:val="center"/>
          </w:tcPr>
          <w:p w14:paraId="0AC1FF73" w14:textId="77777777" w:rsidR="00F624E9" w:rsidRPr="007144E1" w:rsidRDefault="00F624E9" w:rsidP="00F624E9">
            <w:pPr>
              <w:widowControl w:val="0"/>
              <w:rPr>
                <w:rFonts w:asciiTheme="majorHAnsi" w:eastAsiaTheme="minorEastAsia" w:hAnsiTheme="majorHAnsi" w:cstheme="majorHAnsi"/>
                <w:color w:val="000000" w:themeColor="text1"/>
              </w:rPr>
            </w:pPr>
            <w:r w:rsidRPr="007144E1">
              <w:rPr>
                <w:rFonts w:asciiTheme="majorHAnsi" w:eastAsiaTheme="minorEastAsia" w:hAnsiTheme="majorHAnsi" w:cstheme="majorHAnsi"/>
                <w:b/>
                <w:bCs/>
                <w:color w:val="272727"/>
              </w:rPr>
              <w:t>Assignment</w:t>
            </w:r>
          </w:p>
        </w:tc>
        <w:tc>
          <w:tcPr>
            <w:tcW w:w="4050" w:type="dxa"/>
            <w:vAlign w:val="center"/>
          </w:tcPr>
          <w:p w14:paraId="4F718537" w14:textId="20F72677" w:rsidR="00F624E9" w:rsidRPr="007144E1" w:rsidRDefault="00F624E9" w:rsidP="00F624E9">
            <w:pPr>
              <w:widowControl w:val="0"/>
              <w:rPr>
                <w:rFonts w:asciiTheme="majorHAnsi" w:eastAsiaTheme="minorEastAsia" w:hAnsiTheme="majorHAnsi" w:cstheme="majorHAnsi"/>
              </w:rPr>
            </w:pPr>
            <w:r w:rsidRPr="007144E1">
              <w:rPr>
                <w:rFonts w:asciiTheme="majorHAnsi" w:eastAsia="Calibri" w:hAnsiTheme="majorHAnsi" w:cstheme="majorHAnsi"/>
              </w:rPr>
              <w:t xml:space="preserve">Assessment of Problems and Populations </w:t>
            </w:r>
          </w:p>
        </w:tc>
        <w:tc>
          <w:tcPr>
            <w:tcW w:w="3978" w:type="dxa"/>
            <w:vAlign w:val="center"/>
          </w:tcPr>
          <w:p w14:paraId="51106FC9" w14:textId="39190EAC" w:rsidR="00F624E9" w:rsidRPr="007144E1" w:rsidRDefault="00F624E9" w:rsidP="00F624E9">
            <w:pPr>
              <w:widowControl w:val="0"/>
              <w:rPr>
                <w:rFonts w:asciiTheme="majorHAnsi" w:eastAsiaTheme="minorEastAsia" w:hAnsiTheme="majorHAnsi" w:cstheme="majorHAnsi"/>
              </w:rPr>
            </w:pPr>
            <w:r w:rsidRPr="007144E1">
              <w:rPr>
                <w:rFonts w:asciiTheme="majorHAnsi" w:eastAsiaTheme="minorEastAsia" w:hAnsiTheme="majorHAnsi" w:cstheme="majorHAnsi"/>
              </w:rPr>
              <w:t>Knowledge, Values, Skills, and Cognitive &amp; Affective Processes</w:t>
            </w:r>
          </w:p>
        </w:tc>
      </w:tr>
      <w:tr w:rsidR="00F624E9" w:rsidRPr="007144E1" w14:paraId="30F9395F" w14:textId="77777777" w:rsidTr="00F624E9">
        <w:trPr>
          <w:cantSplit/>
          <w:trHeight w:val="362"/>
          <w:tblHeader/>
        </w:trPr>
        <w:tc>
          <w:tcPr>
            <w:tcW w:w="1440" w:type="dxa"/>
            <w:vAlign w:val="center"/>
          </w:tcPr>
          <w:p w14:paraId="775C5B96" w14:textId="77777777" w:rsidR="00F624E9" w:rsidRPr="007144E1" w:rsidRDefault="00F624E9" w:rsidP="00F624E9">
            <w:pPr>
              <w:widowControl w:val="0"/>
              <w:rPr>
                <w:rFonts w:asciiTheme="majorHAnsi" w:eastAsiaTheme="minorEastAsia" w:hAnsiTheme="majorHAnsi" w:cstheme="majorHAnsi"/>
                <w:color w:val="000000" w:themeColor="text1"/>
              </w:rPr>
            </w:pPr>
            <w:r w:rsidRPr="007144E1">
              <w:rPr>
                <w:rFonts w:asciiTheme="majorHAnsi" w:eastAsiaTheme="minorEastAsia" w:hAnsiTheme="majorHAnsi" w:cstheme="majorHAnsi"/>
                <w:b/>
                <w:bCs/>
                <w:color w:val="272727"/>
              </w:rPr>
              <w:t>Assignment</w:t>
            </w:r>
          </w:p>
        </w:tc>
        <w:tc>
          <w:tcPr>
            <w:tcW w:w="4050" w:type="dxa"/>
            <w:vAlign w:val="center"/>
          </w:tcPr>
          <w:p w14:paraId="2D327AB6" w14:textId="226CA4DB" w:rsidR="00F624E9" w:rsidRPr="007144E1" w:rsidRDefault="00F624E9" w:rsidP="00F624E9">
            <w:pPr>
              <w:widowControl w:val="0"/>
              <w:rPr>
                <w:rFonts w:asciiTheme="majorHAnsi" w:eastAsiaTheme="minorEastAsia" w:hAnsiTheme="majorHAnsi" w:cstheme="majorHAnsi"/>
              </w:rPr>
            </w:pPr>
            <w:r w:rsidRPr="007144E1">
              <w:rPr>
                <w:rFonts w:asciiTheme="majorHAnsi" w:eastAsia="Calibri" w:hAnsiTheme="majorHAnsi" w:cstheme="majorHAnsi"/>
              </w:rPr>
              <w:t>Integrated Practice Interventions</w:t>
            </w:r>
            <w:r w:rsidRPr="007144E1">
              <w:rPr>
                <w:rFonts w:asciiTheme="majorHAnsi" w:eastAsia="Calibri" w:hAnsiTheme="majorHAnsi" w:cstheme="majorHAnsi"/>
                <w:b/>
                <w:bCs/>
              </w:rPr>
              <w:t xml:space="preserve"> </w:t>
            </w:r>
          </w:p>
        </w:tc>
        <w:tc>
          <w:tcPr>
            <w:tcW w:w="3978" w:type="dxa"/>
            <w:vAlign w:val="center"/>
          </w:tcPr>
          <w:p w14:paraId="049A5D48" w14:textId="4D87E38E" w:rsidR="00F624E9" w:rsidRPr="007144E1" w:rsidRDefault="00F624E9" w:rsidP="00F624E9">
            <w:pPr>
              <w:widowControl w:val="0"/>
              <w:rPr>
                <w:rFonts w:asciiTheme="majorHAnsi" w:eastAsiaTheme="minorEastAsia" w:hAnsiTheme="majorHAnsi" w:cstheme="majorHAnsi"/>
              </w:rPr>
            </w:pPr>
            <w:r w:rsidRPr="007144E1">
              <w:rPr>
                <w:rFonts w:asciiTheme="majorHAnsi" w:eastAsiaTheme="minorEastAsia" w:hAnsiTheme="majorHAnsi" w:cstheme="majorHAnsi"/>
              </w:rPr>
              <w:t xml:space="preserve">Knowledge, Values, </w:t>
            </w:r>
            <w:r w:rsidR="003B4B92">
              <w:rPr>
                <w:rFonts w:asciiTheme="majorHAnsi" w:eastAsiaTheme="minorEastAsia" w:hAnsiTheme="majorHAnsi" w:cstheme="majorHAnsi"/>
              </w:rPr>
              <w:t xml:space="preserve">and </w:t>
            </w:r>
            <w:r w:rsidRPr="007144E1">
              <w:rPr>
                <w:rFonts w:asciiTheme="majorHAnsi" w:eastAsiaTheme="minorEastAsia" w:hAnsiTheme="majorHAnsi" w:cstheme="majorHAnsi"/>
              </w:rPr>
              <w:t>Skills</w:t>
            </w:r>
          </w:p>
        </w:tc>
      </w:tr>
    </w:tbl>
    <w:p w14:paraId="29655F45" w14:textId="40000515" w:rsidR="00142063" w:rsidRPr="007144E1" w:rsidRDefault="00F624E9" w:rsidP="00142063">
      <w:pPr>
        <w:widowControl w:val="0"/>
        <w:spacing w:before="120" w:after="120" w:line="240" w:lineRule="auto"/>
        <w:ind w:left="144"/>
        <w:rPr>
          <w:rFonts w:asciiTheme="majorHAnsi" w:eastAsia="Times New Roman" w:hAnsiTheme="majorHAnsi" w:cstheme="majorHAnsi"/>
          <w:b/>
          <w:bCs/>
          <w:color w:val="000000"/>
        </w:rPr>
      </w:pPr>
      <w:r w:rsidRPr="007144E1">
        <w:rPr>
          <w:rFonts w:asciiTheme="majorHAnsi" w:eastAsia="Times New Roman" w:hAnsiTheme="majorHAnsi" w:cstheme="majorHAnsi"/>
          <w:b/>
          <w:bCs/>
          <w:lang w:eastAsia="zh-CN"/>
        </w:rPr>
        <w:t>Competency 8: Intervene with Individuals, Families, Groups, Organizations, and Communities</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440"/>
        <w:gridCol w:w="4050"/>
        <w:gridCol w:w="3978"/>
      </w:tblGrid>
      <w:tr w:rsidR="00F624E9" w:rsidRPr="007144E1" w14:paraId="3776A1E1" w14:textId="77777777" w:rsidTr="00F624E9">
        <w:trPr>
          <w:cantSplit/>
          <w:trHeight w:val="362"/>
          <w:tblHeader/>
        </w:trPr>
        <w:tc>
          <w:tcPr>
            <w:tcW w:w="1440" w:type="dxa"/>
            <w:vAlign w:val="center"/>
          </w:tcPr>
          <w:p w14:paraId="3104975C" w14:textId="77777777" w:rsidR="00F624E9" w:rsidRPr="007144E1" w:rsidRDefault="00F624E9" w:rsidP="00F624E9">
            <w:pPr>
              <w:widowControl w:val="0"/>
              <w:rPr>
                <w:rFonts w:asciiTheme="majorHAnsi" w:eastAsiaTheme="minorEastAsia" w:hAnsiTheme="majorHAnsi" w:cstheme="majorHAnsi"/>
                <w:color w:val="000000" w:themeColor="text1"/>
              </w:rPr>
            </w:pPr>
            <w:r w:rsidRPr="007144E1">
              <w:rPr>
                <w:rFonts w:asciiTheme="majorHAnsi" w:eastAsiaTheme="minorEastAsia" w:hAnsiTheme="majorHAnsi" w:cstheme="majorHAnsi"/>
                <w:b/>
                <w:bCs/>
                <w:color w:val="272727"/>
              </w:rPr>
              <w:t>Assignment</w:t>
            </w:r>
          </w:p>
        </w:tc>
        <w:tc>
          <w:tcPr>
            <w:tcW w:w="4050" w:type="dxa"/>
            <w:vAlign w:val="center"/>
          </w:tcPr>
          <w:p w14:paraId="182F6E3B" w14:textId="3AA546D9" w:rsidR="00F624E9" w:rsidRPr="007144E1" w:rsidRDefault="00F624E9" w:rsidP="00F624E9">
            <w:pPr>
              <w:widowControl w:val="0"/>
              <w:rPr>
                <w:rFonts w:asciiTheme="majorHAnsi" w:eastAsiaTheme="minorEastAsia" w:hAnsiTheme="majorHAnsi" w:cstheme="majorHAnsi"/>
              </w:rPr>
            </w:pPr>
            <w:r w:rsidRPr="007144E1">
              <w:rPr>
                <w:rFonts w:asciiTheme="majorHAnsi" w:hAnsiTheme="majorHAnsi" w:cstheme="majorHAnsi"/>
              </w:rPr>
              <w:t xml:space="preserve">Impact of Problems Upon Systems </w:t>
            </w:r>
          </w:p>
        </w:tc>
        <w:tc>
          <w:tcPr>
            <w:tcW w:w="3978" w:type="dxa"/>
            <w:vAlign w:val="center"/>
          </w:tcPr>
          <w:p w14:paraId="6EA47DAF" w14:textId="1DFF0028" w:rsidR="00F624E9" w:rsidRPr="007144E1" w:rsidRDefault="00F624E9" w:rsidP="00F624E9">
            <w:pPr>
              <w:rPr>
                <w:rFonts w:asciiTheme="majorHAnsi" w:eastAsia="Times New Roman" w:hAnsiTheme="majorHAnsi" w:cstheme="majorHAnsi"/>
              </w:rPr>
            </w:pPr>
            <w:r w:rsidRPr="007144E1">
              <w:rPr>
                <w:rFonts w:asciiTheme="majorHAnsi" w:hAnsiTheme="majorHAnsi" w:cstheme="majorHAnsi"/>
              </w:rPr>
              <w:t>Knowledge</w:t>
            </w:r>
            <w:r w:rsidR="000D1A3F">
              <w:rPr>
                <w:rFonts w:asciiTheme="majorHAnsi" w:hAnsiTheme="majorHAnsi" w:cstheme="majorHAnsi"/>
              </w:rPr>
              <w:t xml:space="preserve"> and </w:t>
            </w:r>
            <w:r w:rsidRPr="007144E1">
              <w:rPr>
                <w:rFonts w:asciiTheme="majorHAnsi" w:hAnsiTheme="majorHAnsi" w:cstheme="majorHAnsi"/>
              </w:rPr>
              <w:t>Skills</w:t>
            </w:r>
          </w:p>
        </w:tc>
      </w:tr>
      <w:tr w:rsidR="00F624E9" w:rsidRPr="007144E1" w14:paraId="3BCF7BF0" w14:textId="77777777" w:rsidTr="00F624E9">
        <w:trPr>
          <w:cantSplit/>
          <w:trHeight w:val="349"/>
          <w:tblHeader/>
        </w:trPr>
        <w:tc>
          <w:tcPr>
            <w:tcW w:w="1440" w:type="dxa"/>
            <w:vAlign w:val="center"/>
          </w:tcPr>
          <w:p w14:paraId="5D2CFF97" w14:textId="77777777" w:rsidR="00F624E9" w:rsidRPr="007144E1" w:rsidRDefault="00F624E9" w:rsidP="00F624E9">
            <w:pPr>
              <w:widowControl w:val="0"/>
              <w:rPr>
                <w:rFonts w:asciiTheme="majorHAnsi" w:eastAsiaTheme="minorEastAsia" w:hAnsiTheme="majorHAnsi" w:cstheme="majorHAnsi"/>
                <w:color w:val="000000" w:themeColor="text1"/>
              </w:rPr>
            </w:pPr>
            <w:r w:rsidRPr="007144E1">
              <w:rPr>
                <w:rFonts w:asciiTheme="majorHAnsi" w:eastAsiaTheme="minorEastAsia" w:hAnsiTheme="majorHAnsi" w:cstheme="majorHAnsi"/>
                <w:b/>
                <w:bCs/>
                <w:color w:val="272727"/>
              </w:rPr>
              <w:t>Assignment</w:t>
            </w:r>
          </w:p>
        </w:tc>
        <w:tc>
          <w:tcPr>
            <w:tcW w:w="4050" w:type="dxa"/>
            <w:vAlign w:val="center"/>
          </w:tcPr>
          <w:p w14:paraId="22562F4E" w14:textId="7E492E20" w:rsidR="00F624E9" w:rsidRPr="007144E1" w:rsidRDefault="00F624E9" w:rsidP="00F624E9">
            <w:pPr>
              <w:widowControl w:val="0"/>
              <w:rPr>
                <w:rFonts w:asciiTheme="majorHAnsi" w:eastAsiaTheme="minorEastAsia" w:hAnsiTheme="majorHAnsi" w:cstheme="majorHAnsi"/>
              </w:rPr>
            </w:pPr>
            <w:r w:rsidRPr="007144E1">
              <w:rPr>
                <w:rFonts w:asciiTheme="majorHAnsi" w:hAnsiTheme="majorHAnsi" w:cstheme="majorHAnsi"/>
              </w:rPr>
              <w:t xml:space="preserve">Assessment of Problems and Populations </w:t>
            </w:r>
          </w:p>
        </w:tc>
        <w:tc>
          <w:tcPr>
            <w:tcW w:w="3978" w:type="dxa"/>
            <w:vAlign w:val="center"/>
          </w:tcPr>
          <w:p w14:paraId="5F6188F1" w14:textId="1C56D648" w:rsidR="00F624E9" w:rsidRPr="007144E1" w:rsidRDefault="00F624E9" w:rsidP="00F624E9">
            <w:pPr>
              <w:widowControl w:val="0"/>
              <w:rPr>
                <w:rFonts w:asciiTheme="majorHAnsi" w:eastAsiaTheme="minorEastAsia" w:hAnsiTheme="majorHAnsi" w:cstheme="majorHAnsi"/>
              </w:rPr>
            </w:pPr>
            <w:r w:rsidRPr="007144E1">
              <w:rPr>
                <w:rFonts w:asciiTheme="majorHAnsi" w:hAnsiTheme="majorHAnsi" w:cstheme="majorHAnsi"/>
              </w:rPr>
              <w:t>Knowledge</w:t>
            </w:r>
            <w:r w:rsidR="000D1A3F">
              <w:rPr>
                <w:rFonts w:asciiTheme="majorHAnsi" w:hAnsiTheme="majorHAnsi" w:cstheme="majorHAnsi"/>
              </w:rPr>
              <w:t xml:space="preserve"> and</w:t>
            </w:r>
            <w:r w:rsidRPr="007144E1">
              <w:rPr>
                <w:rFonts w:asciiTheme="majorHAnsi" w:hAnsiTheme="majorHAnsi" w:cstheme="majorHAnsi"/>
              </w:rPr>
              <w:t xml:space="preserve"> Values</w:t>
            </w:r>
          </w:p>
        </w:tc>
      </w:tr>
      <w:tr w:rsidR="00F624E9" w:rsidRPr="007144E1" w14:paraId="3FE2F2ED" w14:textId="77777777" w:rsidTr="00F624E9">
        <w:trPr>
          <w:cantSplit/>
          <w:trHeight w:val="362"/>
          <w:tblHeader/>
        </w:trPr>
        <w:tc>
          <w:tcPr>
            <w:tcW w:w="1440" w:type="dxa"/>
            <w:vAlign w:val="center"/>
          </w:tcPr>
          <w:p w14:paraId="21D27FBB" w14:textId="77777777" w:rsidR="00F624E9" w:rsidRPr="007144E1" w:rsidRDefault="00F624E9" w:rsidP="00F624E9">
            <w:pPr>
              <w:widowControl w:val="0"/>
              <w:rPr>
                <w:rFonts w:asciiTheme="majorHAnsi" w:eastAsiaTheme="minorEastAsia" w:hAnsiTheme="majorHAnsi" w:cstheme="majorHAnsi"/>
                <w:color w:val="000000" w:themeColor="text1"/>
              </w:rPr>
            </w:pPr>
            <w:r w:rsidRPr="007144E1">
              <w:rPr>
                <w:rFonts w:asciiTheme="majorHAnsi" w:eastAsiaTheme="minorEastAsia" w:hAnsiTheme="majorHAnsi" w:cstheme="majorHAnsi"/>
                <w:b/>
                <w:bCs/>
                <w:color w:val="272727"/>
              </w:rPr>
              <w:t>Assignment</w:t>
            </w:r>
          </w:p>
        </w:tc>
        <w:tc>
          <w:tcPr>
            <w:tcW w:w="4050" w:type="dxa"/>
            <w:vAlign w:val="center"/>
          </w:tcPr>
          <w:p w14:paraId="237ADEBC" w14:textId="56DD76CF" w:rsidR="00F624E9" w:rsidRPr="007144E1" w:rsidRDefault="00F624E9" w:rsidP="00F624E9">
            <w:pPr>
              <w:widowControl w:val="0"/>
              <w:rPr>
                <w:rFonts w:asciiTheme="majorHAnsi" w:eastAsiaTheme="minorEastAsia" w:hAnsiTheme="majorHAnsi" w:cstheme="majorHAnsi"/>
              </w:rPr>
            </w:pPr>
            <w:r w:rsidRPr="007144E1">
              <w:rPr>
                <w:rFonts w:asciiTheme="majorHAnsi" w:hAnsiTheme="majorHAnsi" w:cstheme="majorHAnsi"/>
              </w:rPr>
              <w:t>Integrated Practice Interventions</w:t>
            </w:r>
          </w:p>
        </w:tc>
        <w:tc>
          <w:tcPr>
            <w:tcW w:w="3978" w:type="dxa"/>
            <w:vAlign w:val="center"/>
          </w:tcPr>
          <w:p w14:paraId="3BBF95CF" w14:textId="5394C7A2" w:rsidR="00F624E9" w:rsidRPr="007144E1" w:rsidRDefault="00F624E9" w:rsidP="00F624E9">
            <w:pPr>
              <w:widowControl w:val="0"/>
              <w:rPr>
                <w:rFonts w:asciiTheme="majorHAnsi" w:eastAsiaTheme="minorEastAsia" w:hAnsiTheme="majorHAnsi" w:cstheme="majorHAnsi"/>
              </w:rPr>
            </w:pPr>
            <w:r w:rsidRPr="007144E1">
              <w:rPr>
                <w:rFonts w:asciiTheme="majorHAnsi" w:hAnsiTheme="majorHAnsi" w:cstheme="majorHAnsi"/>
              </w:rPr>
              <w:t>Knowledge, Values, Skills, and Cognitive &amp; Affective Processes</w:t>
            </w:r>
          </w:p>
        </w:tc>
      </w:tr>
    </w:tbl>
    <w:p w14:paraId="76B218A6" w14:textId="77777777" w:rsidR="000D1A3F" w:rsidRPr="005B410D" w:rsidRDefault="000D1A3F" w:rsidP="005B410D">
      <w:pPr>
        <w:widowControl w:val="0"/>
        <w:tabs>
          <w:tab w:val="left" w:pos="-720"/>
        </w:tabs>
        <w:suppressAutoHyphens/>
        <w:spacing w:after="0" w:line="240" w:lineRule="auto"/>
        <w:rPr>
          <w:rFonts w:asciiTheme="majorHAnsi" w:eastAsia="Times New Roman" w:hAnsiTheme="majorHAnsi" w:cstheme="majorHAnsi"/>
          <w:b/>
          <w:color w:val="922247"/>
        </w:rPr>
      </w:pPr>
    </w:p>
    <w:p w14:paraId="5E164D28" w14:textId="4A674440" w:rsidR="00263D57" w:rsidRPr="00263D57" w:rsidRDefault="00263D57" w:rsidP="00263D57">
      <w:pPr>
        <w:widowControl w:val="0"/>
        <w:tabs>
          <w:tab w:val="left" w:pos="-720"/>
        </w:tabs>
        <w:suppressAutoHyphens/>
        <w:spacing w:before="120" w:after="120" w:line="240" w:lineRule="auto"/>
        <w:rPr>
          <w:rFonts w:ascii="Calibri Light" w:eastAsia="Times New Roman" w:hAnsi="Calibri Light" w:cs="Calibri Light"/>
          <w:b/>
          <w:color w:val="922247"/>
          <w:sz w:val="24"/>
          <w:szCs w:val="24"/>
        </w:rPr>
      </w:pPr>
      <w:r w:rsidRPr="00263D57">
        <w:rPr>
          <w:rFonts w:ascii="Calibri Light" w:eastAsia="Times New Roman" w:hAnsi="Calibri Light" w:cs="Calibri Light"/>
          <w:b/>
          <w:color w:val="922247"/>
          <w:sz w:val="24"/>
          <w:szCs w:val="24"/>
        </w:rPr>
        <w:t>Me</w:t>
      </w:r>
      <w:r w:rsidR="00DA19BC">
        <w:rPr>
          <w:rFonts w:ascii="Calibri Light" w:eastAsia="Times New Roman" w:hAnsi="Calibri Light" w:cs="Calibri Light"/>
          <w:b/>
          <w:color w:val="922247"/>
          <w:sz w:val="24"/>
          <w:szCs w:val="24"/>
        </w:rPr>
        <w:t>thods of Instruction</w:t>
      </w:r>
    </w:p>
    <w:p w14:paraId="189AD21F" w14:textId="77777777" w:rsidR="00263D57" w:rsidRPr="00263D57" w:rsidRDefault="00263D57" w:rsidP="00263D57">
      <w:pPr>
        <w:widowControl w:val="0"/>
        <w:spacing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Sakai</w:t>
      </w:r>
    </w:p>
    <w:p w14:paraId="067BB9E5" w14:textId="288DC72E" w:rsidR="00263D57" w:rsidRPr="00263D57" w:rsidRDefault="00263D57" w:rsidP="00263D57">
      <w:pPr>
        <w:widowControl w:val="0"/>
        <w:spacing w:after="0" w:line="240" w:lineRule="auto"/>
        <w:ind w:left="144"/>
        <w:rPr>
          <w:rFonts w:ascii="Calibri Light" w:eastAsia="Times New Roman" w:hAnsi="Calibri Light" w:cs="Calibri Light"/>
          <w:spacing w:val="6"/>
        </w:rPr>
      </w:pPr>
      <w:r w:rsidRPr="00263D57">
        <w:rPr>
          <w:rFonts w:ascii="Calibri Light" w:eastAsia="Times New Roman" w:hAnsi="Calibri Light" w:cs="Calibri Light"/>
          <w:spacing w:val="6"/>
        </w:rPr>
        <w:t xml:space="preserve">This course will be conducted </w:t>
      </w:r>
      <w:r w:rsidR="00CF0D90" w:rsidRPr="00196F5E">
        <w:rPr>
          <w:rFonts w:cstheme="minorHAnsi"/>
          <w:spacing w:val="6"/>
        </w:rPr>
        <w:t>[</w:t>
      </w:r>
      <w:r w:rsidR="00CF0D90" w:rsidRPr="00196F5E">
        <w:rPr>
          <w:rFonts w:cstheme="minorHAnsi"/>
          <w:spacing w:val="6"/>
          <w:highlight w:val="yellow"/>
        </w:rPr>
        <w:t>in person/online (synchronous or asynchronous)/hybrid</w:t>
      </w:r>
      <w:r w:rsidR="00CF0D90" w:rsidRPr="00196F5E">
        <w:rPr>
          <w:rFonts w:cstheme="minorHAnsi"/>
          <w:spacing w:val="6"/>
        </w:rPr>
        <w:t xml:space="preserve">] </w:t>
      </w:r>
      <w:r w:rsidRPr="00263D57">
        <w:rPr>
          <w:rFonts w:ascii="Calibri Light" w:eastAsia="Times New Roman" w:hAnsi="Calibri Light" w:cs="Calibri Light"/>
          <w:spacing w:val="6"/>
        </w:rPr>
        <w:t>with content available via Sakai. Sakai is the learning platform used at Loyola University Chicago. The platform offers a variety of tools that allow students and instructors to communicate, turn in assignments, participate in discussions, provide/receive feedback, and track students</w:t>
      </w:r>
      <w:r w:rsidR="001726C4">
        <w:rPr>
          <w:rFonts w:ascii="Calibri Light" w:eastAsia="Times New Roman" w:hAnsi="Calibri Light" w:cs="Calibri Light"/>
          <w:spacing w:val="6"/>
        </w:rPr>
        <w:t>'</w:t>
      </w:r>
      <w:r w:rsidRPr="00263D57">
        <w:rPr>
          <w:rFonts w:ascii="Calibri Light" w:eastAsia="Times New Roman" w:hAnsi="Calibri Light" w:cs="Calibri Light"/>
          <w:spacing w:val="6"/>
        </w:rPr>
        <w:t xml:space="preserve"> grades and progress. Make sure to do the following before the first day of the semester:</w:t>
      </w:r>
    </w:p>
    <w:p w14:paraId="5397365F" w14:textId="77777777" w:rsidR="00263D57" w:rsidRPr="00263D57" w:rsidRDefault="00263D57" w:rsidP="00FE5948">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Verify that your credentials to access the course are working properly</w:t>
      </w:r>
    </w:p>
    <w:p w14:paraId="6B0DAC7B" w14:textId="77777777" w:rsidR="00263D57" w:rsidRPr="00263D57" w:rsidRDefault="00263D57" w:rsidP="00FE5948">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Locate and access the course within Sakai</w:t>
      </w:r>
    </w:p>
    <w:p w14:paraId="18022B19" w14:textId="0344B35F" w:rsidR="00263D57" w:rsidRPr="001726C4" w:rsidRDefault="00263D57" w:rsidP="001726C4">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Familiarize yourself with the Sakai tools</w:t>
      </w:r>
    </w:p>
    <w:p w14:paraId="263C0BF1" w14:textId="77777777" w:rsidR="00263D57" w:rsidRPr="00263D57" w:rsidRDefault="00263D57" w:rsidP="001726C4">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Minimum Technical Requirements</w:t>
      </w:r>
    </w:p>
    <w:p w14:paraId="68A2D651"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The course </w:t>
      </w:r>
      <w:proofErr w:type="gramStart"/>
      <w:r w:rsidRPr="00263D57">
        <w:rPr>
          <w:rFonts w:ascii="Calibri Light" w:eastAsia="Times New Roman" w:hAnsi="Calibri Light" w:cs="Calibri Light"/>
        </w:rPr>
        <w:t>is delivered</w:t>
      </w:r>
      <w:proofErr w:type="gramEnd"/>
      <w:r w:rsidR="00CC37F0">
        <w:rPr>
          <w:rFonts w:ascii="Calibri Light" w:eastAsia="Times New Roman" w:hAnsi="Calibri Light" w:cs="Calibri Light"/>
        </w:rPr>
        <w:t xml:space="preserve"> </w:t>
      </w:r>
      <w:r w:rsidR="00CC37F0" w:rsidRPr="00196F5E">
        <w:rPr>
          <w:rFonts w:cstheme="minorHAnsi"/>
          <w:spacing w:val="6"/>
        </w:rPr>
        <w:t>[</w:t>
      </w:r>
      <w:r w:rsidR="00CC37F0" w:rsidRPr="00196F5E">
        <w:rPr>
          <w:rFonts w:cstheme="minorHAnsi"/>
          <w:spacing w:val="6"/>
          <w:highlight w:val="yellow"/>
        </w:rPr>
        <w:t>in person/online/hybrid</w:t>
      </w:r>
      <w:r w:rsidR="00CC37F0" w:rsidRPr="00196F5E">
        <w:rPr>
          <w:rFonts w:cstheme="minorHAnsi"/>
          <w:spacing w:val="6"/>
        </w:rPr>
        <w:t>]</w:t>
      </w:r>
      <w:r w:rsidR="00CC37F0">
        <w:rPr>
          <w:rFonts w:cstheme="minorHAnsi"/>
          <w:spacing w:val="6"/>
        </w:rPr>
        <w:t>.</w:t>
      </w:r>
      <w:r w:rsidR="00CC37F0">
        <w:rPr>
          <w:rFonts w:ascii="Calibri Light" w:eastAsia="Times New Roman" w:hAnsi="Calibri Light" w:cs="Calibri Light"/>
        </w:rPr>
        <w:t xml:space="preserve"> S</w:t>
      </w:r>
      <w:r w:rsidRPr="00263D57">
        <w:rPr>
          <w:rFonts w:ascii="Calibri Light" w:eastAsia="Times New Roman" w:hAnsi="Calibri Light" w:cs="Calibri Light"/>
        </w:rPr>
        <w:t xml:space="preserve">tudents </w:t>
      </w:r>
      <w:proofErr w:type="gramStart"/>
      <w:r w:rsidRPr="00263D57">
        <w:rPr>
          <w:rFonts w:ascii="Calibri Light" w:eastAsia="Times New Roman" w:hAnsi="Calibri Light" w:cs="Calibri Light"/>
        </w:rPr>
        <w:t>are expected</w:t>
      </w:r>
      <w:proofErr w:type="gramEnd"/>
      <w:r w:rsidRPr="00263D57">
        <w:rPr>
          <w:rFonts w:ascii="Calibri Light" w:eastAsia="Times New Roman" w:hAnsi="Calibri Light" w:cs="Calibri Light"/>
        </w:rPr>
        <w:t xml:space="preserve"> to have basic knowledge and command of a computer/tablet and be familiar with the following software and tools: </w:t>
      </w:r>
    </w:p>
    <w:p w14:paraId="4A04E35A" w14:textId="77777777" w:rsidR="00263D57" w:rsidRPr="00263D57" w:rsidRDefault="00263D57" w:rsidP="00FE5948">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 xml:space="preserve">Web browsers such as Firefox. Tools such as </w:t>
      </w:r>
      <w:proofErr w:type="spellStart"/>
      <w:r w:rsidRPr="00263D57">
        <w:rPr>
          <w:rFonts w:ascii="Calibri Light" w:eastAsia="Times New Roman" w:hAnsi="Calibri Light" w:cs="Calibri Light"/>
        </w:rPr>
        <w:t>VoiceThread</w:t>
      </w:r>
      <w:proofErr w:type="spellEnd"/>
      <w:r w:rsidRPr="00263D57">
        <w:rPr>
          <w:rFonts w:ascii="Calibri Light" w:eastAsia="Times New Roman" w:hAnsi="Calibri Light" w:cs="Calibri Light"/>
        </w:rPr>
        <w:t xml:space="preserve"> work better with Firefox</w:t>
      </w:r>
    </w:p>
    <w:p w14:paraId="3892CC30" w14:textId="77777777" w:rsidR="00263D57" w:rsidRPr="00263D57" w:rsidRDefault="00263D57" w:rsidP="00FE5948">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Reliable high-speed internet access</w:t>
      </w:r>
    </w:p>
    <w:p w14:paraId="72B014C4" w14:textId="3F80D46F" w:rsidR="00263D57" w:rsidRPr="00263D57" w:rsidRDefault="00263D57" w:rsidP="00FE5948">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Access to an active email account. Be sure to check your Loyola University email regularly, including the Spam folder.</w:t>
      </w:r>
    </w:p>
    <w:p w14:paraId="6819A068" w14:textId="77777777" w:rsidR="00263D57" w:rsidRPr="00263D57" w:rsidRDefault="00263D57" w:rsidP="00FE5948">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Word processing program (Microsoft Word recommended)</w:t>
      </w:r>
    </w:p>
    <w:p w14:paraId="3A2BA3B4" w14:textId="77777777" w:rsidR="00263D57" w:rsidRPr="00263D57" w:rsidRDefault="00263D57" w:rsidP="00FE5948">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Antivirus software</w:t>
      </w:r>
    </w:p>
    <w:p w14:paraId="3733F5C6" w14:textId="77777777" w:rsidR="00263D57" w:rsidRPr="00263D57" w:rsidRDefault="00263D57" w:rsidP="00FE5948">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 xml:space="preserve">Adobe Acrobat </w:t>
      </w:r>
    </w:p>
    <w:p w14:paraId="5F688E69" w14:textId="77777777" w:rsidR="00263D57" w:rsidRPr="00263D57" w:rsidRDefault="00263D57" w:rsidP="00FE5948">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Access to a Windows, Chromebook, or Mac computer to complete assignments in the event your mobile device does not meet the minimum technical requirements</w:t>
      </w:r>
    </w:p>
    <w:p w14:paraId="492C380C" w14:textId="77777777" w:rsidR="00CF0D90" w:rsidRPr="00CC37F0" w:rsidRDefault="00CF0D90" w:rsidP="00CF0D90">
      <w:pPr>
        <w:spacing w:before="120" w:after="120" w:line="240" w:lineRule="auto"/>
        <w:rPr>
          <w:rFonts w:asciiTheme="majorHAnsi" w:hAnsiTheme="majorHAnsi" w:cstheme="majorHAnsi"/>
          <w:b/>
          <w:bCs/>
          <w:color w:val="922247"/>
          <w:shd w:val="clear" w:color="auto" w:fill="FFFFFF"/>
        </w:rPr>
      </w:pPr>
      <w:bookmarkStart w:id="2" w:name="_Hlk97204404"/>
      <w:r w:rsidRPr="00CC37F0">
        <w:rPr>
          <w:rFonts w:asciiTheme="majorHAnsi" w:hAnsiTheme="majorHAnsi" w:cstheme="majorHAnsi"/>
          <w:b/>
          <w:bCs/>
          <w:color w:val="922247"/>
          <w:shd w:val="clear" w:color="auto" w:fill="FFFFFF"/>
        </w:rPr>
        <w:t>POLICIES &amp; RESOURCES</w:t>
      </w:r>
    </w:p>
    <w:p w14:paraId="406EFF66" w14:textId="77777777" w:rsidR="00CF0D90" w:rsidRPr="00CF0D90" w:rsidRDefault="00CF0D90" w:rsidP="00CF0D90">
      <w:pPr>
        <w:spacing w:after="0" w:line="240" w:lineRule="auto"/>
        <w:ind w:left="144"/>
        <w:rPr>
          <w:rFonts w:asciiTheme="majorHAnsi" w:hAnsiTheme="majorHAnsi" w:cstheme="majorHAnsi"/>
          <w:b/>
          <w:bCs/>
          <w:color w:val="212121"/>
          <w:shd w:val="clear" w:color="auto" w:fill="FFFFFF"/>
        </w:rPr>
      </w:pPr>
      <w:r w:rsidRPr="00CF0D90">
        <w:rPr>
          <w:rFonts w:asciiTheme="majorHAnsi" w:hAnsiTheme="majorHAnsi" w:cstheme="majorHAnsi"/>
          <w:b/>
          <w:bCs/>
          <w:color w:val="212121"/>
          <w:shd w:val="clear" w:color="auto" w:fill="FFFFFF"/>
        </w:rPr>
        <w:t>LUC SSW BSW/MSW Student Handbooks</w:t>
      </w:r>
    </w:p>
    <w:p w14:paraId="7D48BA20" w14:textId="77777777" w:rsidR="00CF0D90" w:rsidRPr="00CF0D90" w:rsidRDefault="00CF0D90" w:rsidP="00CF0D90">
      <w:pPr>
        <w:spacing w:after="0" w:line="240" w:lineRule="auto"/>
        <w:ind w:left="144"/>
        <w:rPr>
          <w:rFonts w:asciiTheme="majorHAnsi" w:eastAsia="SimSun" w:hAnsiTheme="majorHAnsi" w:cstheme="majorHAnsi"/>
          <w:spacing w:val="6"/>
        </w:rPr>
      </w:pPr>
      <w:r w:rsidRPr="00CF0D90">
        <w:rPr>
          <w:rFonts w:asciiTheme="majorHAnsi" w:eastAsia="SimSun" w:hAnsiTheme="majorHAnsi" w:cstheme="majorHAnsi"/>
          <w:spacing w:val="6"/>
        </w:rPr>
        <w:t xml:space="preserve">Please familiarize yourself with all content in the </w:t>
      </w:r>
      <w:hyperlink r:id="rId8" w:history="1">
        <w:r w:rsidRPr="00CF0D90">
          <w:rPr>
            <w:rStyle w:val="Hyperlink"/>
            <w:rFonts w:asciiTheme="majorHAnsi" w:eastAsia="SimSun" w:hAnsiTheme="majorHAnsi" w:cstheme="majorHAnsi"/>
            <w:spacing w:val="6"/>
          </w:rPr>
          <w:t>LUC SSW BSW &amp; MSW Student Handbook</w:t>
        </w:r>
      </w:hyperlink>
      <w:r w:rsidRPr="00CF0D90">
        <w:rPr>
          <w:rStyle w:val="Hyperlink"/>
          <w:rFonts w:asciiTheme="majorHAnsi" w:eastAsia="SimSun" w:hAnsiTheme="majorHAnsi" w:cstheme="majorHAnsi"/>
          <w:spacing w:val="6"/>
        </w:rPr>
        <w:t>s</w:t>
      </w:r>
      <w:r w:rsidRPr="00CF0D90">
        <w:rPr>
          <w:rFonts w:asciiTheme="majorHAnsi" w:eastAsia="SimSun" w:hAnsiTheme="majorHAnsi" w:cstheme="majorHAnsi"/>
          <w:spacing w:val="6"/>
        </w:rPr>
        <w:t xml:space="preserve">. Additional key information </w:t>
      </w:r>
      <w:proofErr w:type="gramStart"/>
      <w:r w:rsidRPr="00CF0D90">
        <w:rPr>
          <w:rFonts w:asciiTheme="majorHAnsi" w:eastAsia="SimSun" w:hAnsiTheme="majorHAnsi" w:cstheme="majorHAnsi"/>
          <w:spacing w:val="6"/>
        </w:rPr>
        <w:t>is noted</w:t>
      </w:r>
      <w:proofErr w:type="gramEnd"/>
      <w:r w:rsidRPr="00CF0D90">
        <w:rPr>
          <w:rFonts w:asciiTheme="majorHAnsi" w:eastAsia="SimSun" w:hAnsiTheme="majorHAnsi" w:cstheme="majorHAnsi"/>
          <w:spacing w:val="6"/>
        </w:rPr>
        <w:t xml:space="preserve"> below.</w:t>
      </w:r>
    </w:p>
    <w:p w14:paraId="6A19682A" w14:textId="77777777" w:rsidR="00263D57" w:rsidRPr="00263D57" w:rsidRDefault="00263D57" w:rsidP="00263D57">
      <w:pPr>
        <w:widowControl w:val="0"/>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Students with Special Needs – Student Accessibility Center</w:t>
      </w:r>
    </w:p>
    <w:p w14:paraId="6BBE0DEA" w14:textId="77777777" w:rsidR="00263D57" w:rsidRPr="00263D57" w:rsidRDefault="00263D57" w:rsidP="00263D57">
      <w:pPr>
        <w:widowControl w:val="0"/>
        <w:spacing w:after="0" w:line="240" w:lineRule="auto"/>
        <w:ind w:left="144"/>
        <w:rPr>
          <w:rFonts w:ascii="Calibri Light" w:eastAsia="Times New Roman" w:hAnsi="Calibri Light" w:cs="Calibri Light"/>
          <w:b/>
          <w:iCs/>
        </w:rPr>
      </w:pPr>
      <w:r w:rsidRPr="00263D57">
        <w:rPr>
          <w:rFonts w:ascii="Calibri Light" w:eastAsia="Times New Roman" w:hAnsi="Calibri Light" w:cs="Calibri Light"/>
          <w:color w:val="333333"/>
        </w:rPr>
        <w:t xml:space="preserve">Loyola University Chicago provides reasonable accommodations for students with disabilities. Any student requesting accommodations related to a disability or other condition is required to register with the Student Accessibility Center (SAC). Professors will receive an accommodation notification from SAC, preferably within the first two weeks of class. Students are encouraged to meet with their professors individually in order to discuss their accommodations. All information will remain confidential. Please note that in this class, the software may be used to audio record class lectures in order to provide equal access to students with disabilities.  Students approved for this accommodation use recordings for their personal study only and </w:t>
      </w:r>
      <w:r w:rsidRPr="00263D57">
        <w:rPr>
          <w:rFonts w:ascii="Calibri Light" w:eastAsia="Times New Roman" w:hAnsi="Calibri Light" w:cs="Calibri Light"/>
          <w:color w:val="333333"/>
        </w:rPr>
        <w:lastRenderedPageBreak/>
        <w:t xml:space="preserve">recordings </w:t>
      </w:r>
      <w:proofErr w:type="gramStart"/>
      <w:r w:rsidRPr="00263D57">
        <w:rPr>
          <w:rFonts w:ascii="Calibri Light" w:eastAsia="Times New Roman" w:hAnsi="Calibri Light" w:cs="Calibri Light"/>
          <w:color w:val="333333"/>
        </w:rPr>
        <w:t>may not be shared with other people or used in any way against the faculty member, other lecturers,</w:t>
      </w:r>
      <w:proofErr w:type="gramEnd"/>
      <w:r w:rsidRPr="00263D57">
        <w:rPr>
          <w:rFonts w:ascii="Calibri Light" w:eastAsia="Times New Roman" w:hAnsi="Calibri Light" w:cs="Calibri Light"/>
          <w:color w:val="333333"/>
        </w:rPr>
        <w:t xml:space="preserve"> or students whose classroom comments are recorded as part of the class activity.  Recordings </w:t>
      </w:r>
      <w:proofErr w:type="gramStart"/>
      <w:r w:rsidRPr="00263D57">
        <w:rPr>
          <w:rFonts w:ascii="Calibri Light" w:eastAsia="Times New Roman" w:hAnsi="Calibri Light" w:cs="Calibri Light"/>
          <w:color w:val="333333"/>
        </w:rPr>
        <w:t>are deleted</w:t>
      </w:r>
      <w:proofErr w:type="gramEnd"/>
      <w:r w:rsidRPr="00263D57">
        <w:rPr>
          <w:rFonts w:ascii="Calibri Light" w:eastAsia="Times New Roman" w:hAnsi="Calibri Light" w:cs="Calibri Light"/>
          <w:color w:val="333333"/>
        </w:rPr>
        <w:t xml:space="preserve"> at the end of the semester.  For more information about registering with SAC or questions about accommodations, please contact SAC at 773-508-3700 or </w:t>
      </w:r>
      <w:hyperlink r:id="rId9" w:tgtFrame="_blank" w:history="1">
        <w:r w:rsidRPr="00263D57">
          <w:rPr>
            <w:rFonts w:ascii="Calibri Light" w:eastAsia="Times New Roman" w:hAnsi="Calibri Light" w:cs="Calibri Light"/>
            <w:color w:val="680013"/>
            <w:u w:val="single"/>
          </w:rPr>
          <w:t>SAC@luc.edu</w:t>
        </w:r>
      </w:hyperlink>
      <w:r w:rsidRPr="00263D57">
        <w:rPr>
          <w:rFonts w:ascii="Calibri Light" w:eastAsia="Times New Roman" w:hAnsi="Calibri Light" w:cs="Calibri Light"/>
          <w:color w:val="333333"/>
        </w:rPr>
        <w:t>.</w:t>
      </w:r>
    </w:p>
    <w:p w14:paraId="7528B11B"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Respect for Diversity</w:t>
      </w:r>
    </w:p>
    <w:p w14:paraId="351F569D"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Guided by the NASW Code of Ethics and the mission of the University, the School of Social Work is committed to the recognition and respect for variations in racial, ethnic, and cultural backgrounds and with regard to class, gender, age, physical and mental ability/disability, religion, sexual orientation, gender identity, and gender expression. The school values ethnically sensitive and culturally competent social work education and practice. Students must uphold the ethical standards set forth by the profession and the Jesuit ideals of the university. (See: </w:t>
      </w:r>
      <w:hyperlink r:id="rId10" w:history="1">
        <w:r w:rsidRPr="00263D57">
          <w:rPr>
            <w:rStyle w:val="Hyperlink"/>
            <w:rFonts w:ascii="Calibri Light" w:eastAsiaTheme="majorEastAsia" w:hAnsi="Calibri Light" w:cs="Calibri Light"/>
          </w:rPr>
          <w:t>Respect for Diversity</w:t>
        </w:r>
      </w:hyperlink>
      <w:r w:rsidRPr="00263D57">
        <w:rPr>
          <w:rFonts w:ascii="Calibri Light" w:eastAsia="Times New Roman" w:hAnsi="Calibri Light" w:cs="Calibri Light"/>
        </w:rPr>
        <w:t xml:space="preserve"> for more information).</w:t>
      </w:r>
    </w:p>
    <w:p w14:paraId="0E4A9DFA" w14:textId="77777777" w:rsidR="00263D57" w:rsidRPr="00263D57" w:rsidRDefault="00263D57" w:rsidP="00263D57">
      <w:pPr>
        <w:widowControl w:val="0"/>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Gender Pronouns and Name on Roster</w:t>
      </w:r>
    </w:p>
    <w:p w14:paraId="5F9B4A99"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Addressing one another at all times by using appropriate names and gender pronouns honors and affirms individuals of all gender identities and gender expressions. </w:t>
      </w:r>
      <w:proofErr w:type="spellStart"/>
      <w:r w:rsidRPr="00263D57">
        <w:rPr>
          <w:rFonts w:ascii="Calibri Light" w:eastAsia="Times New Roman" w:hAnsi="Calibri Light" w:cs="Calibri Light"/>
        </w:rPr>
        <w:t>Misgendering</w:t>
      </w:r>
      <w:proofErr w:type="spellEnd"/>
      <w:r w:rsidRPr="00263D57">
        <w:rPr>
          <w:rFonts w:ascii="Calibri Light" w:eastAsia="Times New Roman" w:hAnsi="Calibri Light" w:cs="Calibri Light"/>
        </w:rPr>
        <w:t xml:space="preserve"> and heteronormative language exclude the experiences of individuals whose identities may not fit the gender binary, and/or who may not identify with the sex they </w:t>
      </w:r>
      <w:proofErr w:type="gramStart"/>
      <w:r w:rsidRPr="00263D57">
        <w:rPr>
          <w:rFonts w:ascii="Calibri Light" w:eastAsia="Times New Roman" w:hAnsi="Calibri Light" w:cs="Calibri Light"/>
        </w:rPr>
        <w:t>were assigned</w:t>
      </w:r>
      <w:proofErr w:type="gramEnd"/>
      <w:r w:rsidRPr="00263D57">
        <w:rPr>
          <w:rFonts w:ascii="Calibri Light" w:eastAsia="Times New Roman" w:hAnsi="Calibri Light" w:cs="Calibri Light"/>
        </w:rPr>
        <w:t xml:space="preserve"> at birth. Explicit identification of pronouns </w:t>
      </w:r>
      <w:proofErr w:type="gramStart"/>
      <w:r w:rsidRPr="00263D57">
        <w:rPr>
          <w:rFonts w:ascii="Calibri Light" w:eastAsia="Times New Roman" w:hAnsi="Calibri Light" w:cs="Calibri Light"/>
        </w:rPr>
        <w:t>is increasingly used</w:t>
      </w:r>
      <w:proofErr w:type="gramEnd"/>
      <w:r w:rsidRPr="00263D57">
        <w:rPr>
          <w:rFonts w:ascii="Calibri Light" w:eastAsia="Times New Roman" w:hAnsi="Calibri Light" w:cs="Calibri Light"/>
        </w:rPr>
        <w:t xml:space="preserve"> in professional identification (e.g., conference nametags, Twitter handles, etc.). </w:t>
      </w:r>
    </w:p>
    <w:p w14:paraId="6389B40F"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p>
    <w:p w14:paraId="34CD938B"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As part of our professionalization and in the spirit of our professional values, during our first class as we introduce ourselves, you may choose to share your name and gender pronouns (e.g., Hello, my name is Sam and my gender pronouns are she/her/hers or Hello, my name is Lou, and my gender pronouns are they/them/theirs). If you would only like to introduce yourself by name, without pronouns, that is also completely fine. If you do not wish to </w:t>
      </w:r>
      <w:proofErr w:type="gramStart"/>
      <w:r w:rsidRPr="00263D57">
        <w:rPr>
          <w:rFonts w:ascii="Calibri Light" w:eastAsia="Times New Roman" w:hAnsi="Calibri Light" w:cs="Calibri Light"/>
        </w:rPr>
        <w:t>be called</w:t>
      </w:r>
      <w:proofErr w:type="gramEnd"/>
      <w:r w:rsidRPr="00263D57">
        <w:rPr>
          <w:rFonts w:ascii="Calibri Light" w:eastAsia="Times New Roman" w:hAnsi="Calibri Light" w:cs="Calibri Light"/>
        </w:rPr>
        <w:t xml:space="preserve"> by the name listed on the roster, please inform the class. You may also choose to add your pronouns to your zoom account profile (e.g., Sam Smith (they/them) so they always appear on the screen. Note that if you choose to do so, you must change your profile name from the main login on your Zoom account (e.g., add the pronouns after your last name) or you will have to add the pronouns manually during </w:t>
      </w:r>
      <w:proofErr w:type="gramStart"/>
      <w:r w:rsidRPr="00263D57">
        <w:rPr>
          <w:rFonts w:ascii="Calibri Light" w:eastAsia="Times New Roman" w:hAnsi="Calibri Light" w:cs="Calibri Light"/>
        </w:rPr>
        <w:t>each and every</w:t>
      </w:r>
      <w:proofErr w:type="gramEnd"/>
      <w:r w:rsidRPr="00263D57">
        <w:rPr>
          <w:rFonts w:ascii="Calibri Light" w:eastAsia="Times New Roman" w:hAnsi="Calibri Light" w:cs="Calibri Light"/>
        </w:rPr>
        <w:t xml:space="preserve"> zoom session. The goal is to create an affirming environment for all students with regard to their names and gender pronouns.</w:t>
      </w:r>
    </w:p>
    <w:p w14:paraId="4DA20B25"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Brave and Safe Space</w:t>
      </w:r>
    </w:p>
    <w:p w14:paraId="5C926780" w14:textId="47428825"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 safe space is ideally one where the expression of identity and experience can exist and </w:t>
      </w:r>
      <w:proofErr w:type="gramStart"/>
      <w:r w:rsidRPr="00263D57">
        <w:rPr>
          <w:rFonts w:ascii="Calibri Light" w:eastAsia="Times New Roman" w:hAnsi="Calibri Light" w:cs="Calibri Light"/>
        </w:rPr>
        <w:t>be affirmed</w:t>
      </w:r>
      <w:proofErr w:type="gramEnd"/>
      <w:r w:rsidRPr="00263D57">
        <w:rPr>
          <w:rFonts w:ascii="Calibri Light" w:eastAsia="Times New Roman" w:hAnsi="Calibri Light" w:cs="Calibri Light"/>
        </w:rPr>
        <w:t xml:space="preserve"> without fear of repercussion and without the pressure to educate. While learning may occur in these spaces, the ultimate goal is to provide support. A brave space encourages dialogue. Recognizing differences and holding each person accountable to do the work of sharing experiences and coming to new understandings - a feat </w:t>
      </w:r>
      <w:proofErr w:type="gramStart"/>
      <w:r w:rsidRPr="00263D57">
        <w:rPr>
          <w:rFonts w:ascii="Calibri Light" w:eastAsia="Times New Roman" w:hAnsi="Calibri Light" w:cs="Calibri Light"/>
        </w:rPr>
        <w:t>that</w:t>
      </w:r>
      <w:r w:rsidR="001726C4">
        <w:rPr>
          <w:rFonts w:ascii="Calibri Light" w:eastAsia="Times New Roman" w:hAnsi="Calibri Light" w:cs="Calibri Light"/>
        </w:rPr>
        <w:t>'</w:t>
      </w:r>
      <w:r w:rsidRPr="00263D57">
        <w:rPr>
          <w:rFonts w:ascii="Calibri Light" w:eastAsia="Times New Roman" w:hAnsi="Calibri Light" w:cs="Calibri Light"/>
        </w:rPr>
        <w:t>s</w:t>
      </w:r>
      <w:proofErr w:type="gramEnd"/>
      <w:r w:rsidRPr="00263D57">
        <w:rPr>
          <w:rFonts w:ascii="Calibri Light" w:eastAsia="Times New Roman" w:hAnsi="Calibri Light" w:cs="Calibri Light"/>
        </w:rPr>
        <w:t xml:space="preserve"> often hard, and typically uncomfortable.</w:t>
      </w:r>
    </w:p>
    <w:p w14:paraId="77998A44"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to address your concerns and bring them to the Associate Dean with you or on your behalf if you so desire. You should be reassured that expressing your concerns will not result in any penalty to you.</w:t>
      </w:r>
    </w:p>
    <w:p w14:paraId="585A3AB4"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Title IX Disclosure and Rights</w:t>
      </w:r>
    </w:p>
    <w:p w14:paraId="188AE9BA" w14:textId="42D99FC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w:t>
      </w:r>
      <w:r w:rsidRPr="00263D57">
        <w:rPr>
          <w:rFonts w:ascii="Calibri Light" w:eastAsia="Times New Roman" w:hAnsi="Calibri Light" w:cs="Calibri Light"/>
        </w:rPr>
        <w:lastRenderedPageBreak/>
        <w:t xml:space="preserve">Loyola community safe, also to ensure you are connected to the resources and reporting options available. Hypothetical scenarios that </w:t>
      </w:r>
      <w:proofErr w:type="gramStart"/>
      <w:r w:rsidRPr="00263D57">
        <w:rPr>
          <w:rFonts w:ascii="Calibri Light" w:eastAsia="Times New Roman" w:hAnsi="Calibri Light" w:cs="Calibri Light"/>
        </w:rPr>
        <w:t>are discussed</w:t>
      </w:r>
      <w:proofErr w:type="gramEnd"/>
      <w:r w:rsidRPr="00263D57">
        <w:rPr>
          <w:rFonts w:ascii="Calibri Light" w:eastAsia="Times New Roman" w:hAnsi="Calibri Light" w:cs="Calibri Light"/>
        </w:rPr>
        <w:t xml:space="preserve"> do not require any action. Please visit the </w:t>
      </w:r>
      <w:hyperlink r:id="rId11" w:history="1">
        <w:r w:rsidRPr="00263D57">
          <w:rPr>
            <w:rFonts w:ascii="Calibri Light" w:eastAsiaTheme="majorEastAsia" w:hAnsi="Calibri Light" w:cs="Calibri Light"/>
            <w:color w:val="0000FF"/>
            <w:u w:val="single"/>
          </w:rPr>
          <w:t>Title IX at Loyola University Chicago Page</w:t>
        </w:r>
      </w:hyperlink>
      <w:r w:rsidRPr="00263D57">
        <w:rPr>
          <w:rFonts w:ascii="Calibri Light" w:eastAsia="Times New Roman" w:hAnsi="Calibri Light" w:cs="Calibri Light"/>
        </w:rPr>
        <w:t xml:space="preserve"> for more information regarding the University</w:t>
      </w:r>
      <w:r w:rsidR="001726C4">
        <w:rPr>
          <w:rFonts w:ascii="Calibri Light" w:eastAsia="Times New Roman" w:hAnsi="Calibri Light" w:cs="Calibri Light"/>
        </w:rPr>
        <w:t>'</w:t>
      </w:r>
      <w:r w:rsidRPr="00263D57">
        <w:rPr>
          <w:rFonts w:ascii="Calibri Light" w:eastAsia="Times New Roman" w:hAnsi="Calibri Light" w:cs="Calibri Light"/>
        </w:rPr>
        <w:t xml:space="preserve">s response to notifications of gender-based misconduct. The following link contains information if you wish to </w:t>
      </w:r>
      <w:hyperlink r:id="rId12" w:history="1">
        <w:r w:rsidRPr="00263D57">
          <w:rPr>
            <w:rFonts w:ascii="Calibri Light" w:eastAsiaTheme="majorEastAsia" w:hAnsi="Calibri Light" w:cs="Calibri Light"/>
            <w:color w:val="0000FF"/>
            <w:u w:val="single"/>
          </w:rPr>
          <w:t>speak or contact a confidential resource on campus</w:t>
        </w:r>
      </w:hyperlink>
      <w:r w:rsidRPr="00263D57">
        <w:rPr>
          <w:rFonts w:ascii="Calibri Light" w:eastAsia="Times New Roman" w:hAnsi="Calibri Light" w:cs="Calibri Light"/>
        </w:rPr>
        <w:t>.</w:t>
      </w:r>
    </w:p>
    <w:p w14:paraId="24355259" w14:textId="77777777" w:rsidR="00263D57" w:rsidRPr="00263D57" w:rsidRDefault="00263D57" w:rsidP="00263D57">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Student Code of Conduct</w:t>
      </w:r>
    </w:p>
    <w:p w14:paraId="2CA4E8A4" w14:textId="5CFABDAF" w:rsidR="00263D57" w:rsidRPr="00263D57" w:rsidRDefault="00263D57" w:rsidP="00263D57">
      <w:pPr>
        <w:widowControl w:val="0"/>
        <w:spacing w:after="0" w:line="240" w:lineRule="auto"/>
        <w:ind w:left="144"/>
        <w:rPr>
          <w:rFonts w:ascii="Calibri Light" w:eastAsia="Times New Roman" w:hAnsi="Calibri Light" w:cs="Calibri Light"/>
          <w:color w:val="000000"/>
        </w:rPr>
      </w:pPr>
      <w:r w:rsidRPr="00263D57">
        <w:rPr>
          <w:rFonts w:ascii="Calibri Light" w:eastAsia="Times New Roman" w:hAnsi="Calibri Light" w:cs="Calibri Light"/>
          <w:color w:val="000000"/>
        </w:rPr>
        <w:t xml:space="preserve">Respecting the rights and opinions of others is an important aspect of a Jesuit education. Please respect others by allowing others to express their opinion, avoiding the use of vulgar language and/or offensive or discriminatory comments (racial, ethnic, etc.). </w:t>
      </w:r>
      <w:proofErr w:type="gramStart"/>
      <w:r w:rsidRPr="00263D57">
        <w:rPr>
          <w:rFonts w:ascii="Calibri Light" w:eastAsia="Times New Roman" w:hAnsi="Calibri Light" w:cs="Calibri Light"/>
          <w:color w:val="000000"/>
        </w:rPr>
        <w:t>It</w:t>
      </w:r>
      <w:r w:rsidR="001726C4">
        <w:rPr>
          <w:rFonts w:ascii="Calibri Light" w:eastAsia="Times New Roman" w:hAnsi="Calibri Light" w:cs="Calibri Light"/>
          <w:color w:val="000000"/>
        </w:rPr>
        <w:t>'</w:t>
      </w:r>
      <w:r w:rsidRPr="00263D57">
        <w:rPr>
          <w:rFonts w:ascii="Calibri Light" w:eastAsia="Times New Roman" w:hAnsi="Calibri Light" w:cs="Calibri Light"/>
          <w:color w:val="000000"/>
        </w:rPr>
        <w:t>s</w:t>
      </w:r>
      <w:proofErr w:type="gramEnd"/>
      <w:r w:rsidRPr="00263D57">
        <w:rPr>
          <w:rFonts w:ascii="Calibri Light" w:eastAsia="Times New Roman" w:hAnsi="Calibri Light" w:cs="Calibri Light"/>
          <w:color w:val="000000"/>
        </w:rPr>
        <w:t xml:space="preserve"> the student</w:t>
      </w:r>
      <w:r w:rsidR="001726C4">
        <w:rPr>
          <w:rFonts w:ascii="Calibri Light" w:eastAsia="Times New Roman" w:hAnsi="Calibri Light" w:cs="Calibri Light"/>
          <w:color w:val="000000"/>
        </w:rPr>
        <w:t>'</w:t>
      </w:r>
      <w:r w:rsidRPr="00263D57">
        <w:rPr>
          <w:rFonts w:ascii="Calibri Light" w:eastAsia="Times New Roman" w:hAnsi="Calibri Light" w:cs="Calibri Light"/>
          <w:color w:val="000000"/>
        </w:rPr>
        <w:t xml:space="preserve">s responsibility to read and adhere </w:t>
      </w:r>
      <w:r w:rsidRPr="00263D57">
        <w:rPr>
          <w:rFonts w:asciiTheme="majorHAnsi" w:eastAsia="Times New Roman" w:hAnsiTheme="majorHAnsi" w:cstheme="majorHAnsi"/>
          <w:color w:val="000000"/>
        </w:rPr>
        <w:t xml:space="preserve">to </w:t>
      </w:r>
      <w:r w:rsidRPr="00263D57">
        <w:rPr>
          <w:rFonts w:asciiTheme="majorHAnsi" w:eastAsia="Times New Roman" w:hAnsiTheme="majorHAnsi" w:cstheme="majorHAnsi"/>
        </w:rPr>
        <w:t>the</w:t>
      </w:r>
      <w:r w:rsidRPr="00263D57">
        <w:rPr>
          <w:rFonts w:asciiTheme="majorHAnsi" w:eastAsia="Times New Roman" w:hAnsiTheme="majorHAnsi" w:cstheme="majorHAnsi"/>
          <w:i/>
          <w:iCs/>
        </w:rPr>
        <w:t xml:space="preserve"> </w:t>
      </w:r>
      <w:hyperlink r:id="rId13" w:history="1">
        <w:r w:rsidRPr="00263D57">
          <w:rPr>
            <w:rFonts w:asciiTheme="majorHAnsi" w:eastAsiaTheme="majorEastAsia" w:hAnsiTheme="majorHAnsi" w:cstheme="majorHAnsi"/>
            <w:color w:val="0000FF"/>
            <w:u w:val="single"/>
          </w:rPr>
          <w:t>Loyola University Code of Conduct</w:t>
        </w:r>
      </w:hyperlink>
      <w:r w:rsidRPr="00263D57">
        <w:rPr>
          <w:rFonts w:ascii="Calibri Light" w:eastAsia="Times New Roman" w:hAnsi="Calibri Light" w:cs="Calibri Light"/>
          <w:color w:val="000000"/>
        </w:rPr>
        <w:t xml:space="preserve">. </w:t>
      </w:r>
    </w:p>
    <w:p w14:paraId="4D7D99EB"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Privacy Policy – FERPA</w:t>
      </w:r>
    </w:p>
    <w:p w14:paraId="6686AB01" w14:textId="54443983"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FERPA (Family Educational Rights and Privacy Act) is a federal law that protects the privacy of students and educational records. To learn more about students</w:t>
      </w:r>
      <w:r w:rsidR="001726C4">
        <w:rPr>
          <w:rFonts w:ascii="Calibri Light" w:eastAsia="Times New Roman" w:hAnsi="Calibri Light" w:cs="Calibri Light"/>
        </w:rPr>
        <w:t>'</w:t>
      </w:r>
      <w:r w:rsidRPr="00263D57">
        <w:rPr>
          <w:rFonts w:ascii="Calibri Light" w:eastAsia="Times New Roman" w:hAnsi="Calibri Light" w:cs="Calibri Light"/>
        </w:rPr>
        <w:t xml:space="preserve"> privacy rights visit the </w:t>
      </w:r>
      <w:hyperlink r:id="rId14" w:history="1">
        <w:r w:rsidRPr="00263D57">
          <w:rPr>
            <w:rFonts w:ascii="Calibri Light" w:eastAsiaTheme="majorEastAsia" w:hAnsi="Calibri Light" w:cs="Calibri Light"/>
            <w:color w:val="0000FF"/>
            <w:u w:val="single"/>
          </w:rPr>
          <w:t>FERPA Act</w:t>
        </w:r>
        <w:r w:rsidRPr="00263D57">
          <w:rPr>
            <w:rFonts w:ascii="Calibri Light" w:eastAsia="Times New Roman" w:hAnsi="Calibri Light" w:cs="Calibri Light"/>
            <w:i/>
            <w:iCs/>
            <w:color w:val="0000FF"/>
            <w:u w:val="single"/>
          </w:rPr>
          <w:t xml:space="preserve"> </w:t>
        </w:r>
        <w:r w:rsidRPr="00263D57">
          <w:rPr>
            <w:rFonts w:ascii="Calibri Light" w:eastAsia="Times New Roman" w:hAnsi="Calibri Light" w:cs="Calibri Light"/>
            <w:color w:val="0000FF"/>
            <w:u w:val="single"/>
          </w:rPr>
          <w:t>at Loyola University</w:t>
        </w:r>
      </w:hyperlink>
      <w:r w:rsidRPr="00263D57">
        <w:rPr>
          <w:rFonts w:ascii="Calibri Light" w:eastAsia="Times New Roman" w:hAnsi="Calibri Light" w:cs="Calibri Light"/>
        </w:rPr>
        <w:t xml:space="preserve"> website or the </w:t>
      </w:r>
      <w:hyperlink r:id="rId15" w:history="1">
        <w:r w:rsidRPr="00263D57">
          <w:rPr>
            <w:rFonts w:ascii="Calibri Light" w:eastAsiaTheme="majorEastAsia" w:hAnsi="Calibri Light" w:cs="Calibri Light"/>
            <w:color w:val="0000FF"/>
            <w:u w:val="single"/>
          </w:rPr>
          <w:t>U.S Dept. of Education</w:t>
        </w:r>
        <w:r w:rsidRPr="00263D57">
          <w:rPr>
            <w:rFonts w:ascii="Calibri Light" w:eastAsia="Times New Roman" w:hAnsi="Calibri Light" w:cs="Calibri Light"/>
            <w:color w:val="0000FF"/>
            <w:u w:val="single"/>
          </w:rPr>
          <w:t xml:space="preserve"> website</w:t>
        </w:r>
      </w:hyperlink>
      <w:r w:rsidRPr="00263D57">
        <w:rPr>
          <w:rFonts w:ascii="Calibri Light" w:eastAsia="Times New Roman" w:hAnsi="Calibri Light" w:cs="Calibri Light"/>
        </w:rPr>
        <w:t>. Loyola University, email, and Learning Management System meet FERPA requirements.</w:t>
      </w:r>
    </w:p>
    <w:p w14:paraId="575B2F03" w14:textId="77777777" w:rsidR="00263D57" w:rsidRPr="00263D57" w:rsidRDefault="00263D57" w:rsidP="00263D57">
      <w:pPr>
        <w:widowControl w:val="0"/>
        <w:spacing w:before="120" w:after="120" w:line="240" w:lineRule="auto"/>
        <w:rPr>
          <w:rFonts w:ascii="Calibri Light" w:eastAsia="Times New Roman" w:hAnsi="Calibri Light" w:cs="Calibri Light"/>
          <w:b/>
          <w:spacing w:val="6"/>
        </w:rPr>
      </w:pPr>
      <w:proofErr w:type="gramStart"/>
      <w:r w:rsidRPr="00263D57">
        <w:rPr>
          <w:rFonts w:ascii="Calibri Light" w:eastAsia="Times New Roman" w:hAnsi="Calibri Light" w:cs="Calibri Light"/>
          <w:b/>
          <w:spacing w:val="6"/>
        </w:rPr>
        <w:t>Third-Party</w:t>
      </w:r>
      <w:proofErr w:type="gramEnd"/>
      <w:r w:rsidRPr="00263D57">
        <w:rPr>
          <w:rFonts w:ascii="Calibri Light" w:eastAsia="Times New Roman" w:hAnsi="Calibri Light" w:cs="Calibri Light"/>
          <w:b/>
          <w:spacing w:val="6"/>
        </w:rPr>
        <w:t xml:space="preserve"> and FERPA</w:t>
      </w:r>
    </w:p>
    <w:p w14:paraId="60276446" w14:textId="77777777" w:rsidR="00263D57" w:rsidRPr="00263D57" w:rsidRDefault="00263D57" w:rsidP="00CC37F0">
      <w:pPr>
        <w:widowControl w:val="0"/>
        <w:spacing w:after="0" w:line="240" w:lineRule="auto"/>
        <w:ind w:left="144"/>
        <w:contextualSpacing/>
        <w:rPr>
          <w:rFonts w:ascii="Calibri Light" w:eastAsia="Times New Roman" w:hAnsi="Calibri Light" w:cs="Calibri Light"/>
          <w:spacing w:val="6"/>
        </w:rPr>
      </w:pPr>
      <w:r w:rsidRPr="00263D57">
        <w:rPr>
          <w:rFonts w:ascii="Calibri Light" w:eastAsia="Times New Roman" w:hAnsi="Calibri Light" w:cs="Calibri Light"/>
          <w:spacing w:val="6"/>
        </w:rPr>
        <w:t xml:space="preserve">Some assignments may require the use of public online websites, applications, social media, and/or blogs among others. If a course requires students to participate in these types of </w:t>
      </w:r>
      <w:proofErr w:type="gramStart"/>
      <w:r w:rsidRPr="00263D57">
        <w:rPr>
          <w:rFonts w:ascii="Calibri Light" w:eastAsia="Times New Roman" w:hAnsi="Calibri Light" w:cs="Calibri Light"/>
          <w:spacing w:val="6"/>
        </w:rPr>
        <w:t>activities</w:t>
      </w:r>
      <w:proofErr w:type="gramEnd"/>
      <w:r w:rsidRPr="00263D57">
        <w:rPr>
          <w:rFonts w:ascii="Calibri Light" w:eastAsia="Times New Roman" w:hAnsi="Calibri Light" w:cs="Calibri Light"/>
          <w:spacing w:val="6"/>
        </w:rPr>
        <w:t xml:space="preserve"> the students can choose not to participate. In this case, the students should contact the instructor as soon as possible and let them know of their decision. Please avoid sharing the private information of others.</w:t>
      </w:r>
    </w:p>
    <w:p w14:paraId="623EB7A1" w14:textId="77777777" w:rsidR="00263D57" w:rsidRPr="00263D57" w:rsidRDefault="00263D57" w:rsidP="00CC37F0">
      <w:pPr>
        <w:widowControl w:val="0"/>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Resources for Writing</w:t>
      </w:r>
    </w:p>
    <w:p w14:paraId="1B179267" w14:textId="77777777" w:rsidR="00263D57" w:rsidRPr="00263D57" w:rsidRDefault="00263D57" w:rsidP="00263D57">
      <w:pPr>
        <w:widowControl w:val="0"/>
        <w:spacing w:after="0" w:line="240" w:lineRule="auto"/>
        <w:ind w:left="144"/>
        <w:rPr>
          <w:rFonts w:ascii="Calibri Light" w:eastAsia="Times New Roman" w:hAnsi="Calibri Light" w:cs="Calibri Light"/>
          <w:color w:val="0000FF"/>
          <w:u w:val="single"/>
        </w:rPr>
      </w:pPr>
      <w:r w:rsidRPr="00263D57">
        <w:rPr>
          <w:rFonts w:ascii="Calibri Light" w:eastAsia="Times New Roman" w:hAnsi="Calibri Light" w:cs="Calibri Light"/>
        </w:rPr>
        <w:t xml:space="preserve">The Writing Center, Loyola University Chicago, is available to help writers develop and clarify ideas and work on specific issues such as punctuation, grammar, documentation, and sentence structure. Students are encouraged to visit the </w:t>
      </w:r>
      <w:hyperlink r:id="rId16" w:history="1">
        <w:r w:rsidRPr="00263D57">
          <w:rPr>
            <w:rFonts w:ascii="Calibri Light" w:eastAsiaTheme="majorEastAsia" w:hAnsi="Calibri Light" w:cs="Calibri Light"/>
            <w:color w:val="0000FF"/>
            <w:u w:val="single"/>
          </w:rPr>
          <w:t>Writing Center Website</w:t>
        </w:r>
      </w:hyperlink>
      <w:r w:rsidRPr="00263D57">
        <w:rPr>
          <w:rFonts w:ascii="Calibri Light" w:eastAsia="Times New Roman" w:hAnsi="Calibri Light" w:cs="Calibri Light"/>
        </w:rPr>
        <w:t xml:space="preserve"> for additional information. Services are available at both WTC &amp; LSC. Resources for APA </w:t>
      </w:r>
      <w:proofErr w:type="gramStart"/>
      <w:r w:rsidRPr="00263D57">
        <w:rPr>
          <w:rFonts w:ascii="Calibri Light" w:eastAsia="Times New Roman" w:hAnsi="Calibri Light" w:cs="Calibri Light"/>
        </w:rPr>
        <w:t>may be found</w:t>
      </w:r>
      <w:proofErr w:type="gramEnd"/>
      <w:r w:rsidRPr="00263D57">
        <w:rPr>
          <w:rFonts w:ascii="Calibri Light" w:eastAsia="Times New Roman" w:hAnsi="Calibri Light" w:cs="Calibri Light"/>
        </w:rPr>
        <w:t xml:space="preserve"> here: </w:t>
      </w:r>
      <w:hyperlink r:id="rId17" w:history="1">
        <w:r w:rsidR="005275FA" w:rsidRPr="00196F5E">
          <w:rPr>
            <w:rStyle w:val="Hyperlink"/>
            <w:rFonts w:cstheme="minorHAnsi"/>
          </w:rPr>
          <w:t>http://owl.english.purdue.edu/owl/resource/560/01/</w:t>
        </w:r>
      </w:hyperlink>
    </w:p>
    <w:p w14:paraId="72583702" w14:textId="77777777" w:rsidR="00263D57" w:rsidRPr="00263D57" w:rsidRDefault="00263D57" w:rsidP="00263D57">
      <w:pPr>
        <w:keepNext/>
        <w:widowControl w:val="0"/>
        <w:suppressAutoHyphens/>
        <w:spacing w:before="120" w:after="120" w:line="240" w:lineRule="auto"/>
        <w:ind w:left="14" w:hanging="14"/>
        <w:outlineLvl w:val="1"/>
        <w:rPr>
          <w:rFonts w:ascii="Calibri Light" w:eastAsia="Times New Roman" w:hAnsi="Calibri Light" w:cs="Calibri Light"/>
          <w:color w:val="000000" w:themeColor="text1"/>
        </w:rPr>
      </w:pPr>
      <w:r w:rsidRPr="00263D57">
        <w:rPr>
          <w:rFonts w:ascii="Calibri Light" w:eastAsia="Times New Roman" w:hAnsi="Calibri Light" w:cs="Calibri Light"/>
          <w:b/>
          <w:bCs/>
          <w:color w:val="000000" w:themeColor="text1"/>
        </w:rPr>
        <w:t>Help with Technology – Help Desk</w:t>
      </w:r>
    </w:p>
    <w:p w14:paraId="3D432D68" w14:textId="77777777" w:rsidR="00263D57" w:rsidRPr="00263D57" w:rsidRDefault="00263D57" w:rsidP="00263D57">
      <w:pPr>
        <w:widowControl w:val="0"/>
        <w:spacing w:after="0" w:line="240" w:lineRule="auto"/>
        <w:ind w:left="144"/>
        <w:rPr>
          <w:rFonts w:ascii="Calibri Light" w:eastAsia="Times New Roman" w:hAnsi="Calibri Light" w:cs="Calibri Light"/>
          <w:bCs/>
        </w:rPr>
      </w:pPr>
      <w:r w:rsidRPr="00263D57">
        <w:rPr>
          <w:rFonts w:ascii="Calibri Light" w:eastAsia="Times New Roman" w:hAnsi="Calibri Light" w:cs="Calibri Light"/>
        </w:rPr>
        <w:t xml:space="preserve">The ITS Service Desk provides the University with a single point of access for support with technology. They are committed to providing excellent, professional customer service in tracking and resolving support requests. </w:t>
      </w:r>
      <w:r w:rsidRPr="00263D57">
        <w:rPr>
          <w:rFonts w:ascii="Calibri Light" w:eastAsia="Times New Roman" w:hAnsi="Calibri Light" w:cs="Calibri Light"/>
          <w:bCs/>
        </w:rPr>
        <w:t xml:space="preserve">To request assistance, please contact the ITS Service Desk at 773.508.4ITS or via email at ITS Service Desk </w:t>
      </w:r>
      <w:hyperlink r:id="rId18" w:history="1">
        <w:r w:rsidRPr="00263D57">
          <w:rPr>
            <w:rFonts w:ascii="Calibri Light" w:eastAsia="Times New Roman" w:hAnsi="Calibri Light" w:cs="Calibri Light"/>
            <w:bCs/>
            <w:color w:val="0000FF"/>
            <w:u w:val="single"/>
          </w:rPr>
          <w:t>ITSServiceDesk@luc.edu</w:t>
        </w:r>
      </w:hyperlink>
      <w:r w:rsidRPr="00263D57">
        <w:rPr>
          <w:rFonts w:ascii="Calibri Light" w:eastAsia="Times New Roman" w:hAnsi="Calibri Light" w:cs="Calibri Light"/>
          <w:bCs/>
        </w:rPr>
        <w:t xml:space="preserve">. Help Desk </w:t>
      </w:r>
      <w:hyperlink r:id="rId19" w:history="1">
        <w:r w:rsidRPr="00263D57">
          <w:rPr>
            <w:rFonts w:ascii="Calibri Light" w:eastAsiaTheme="majorEastAsia" w:hAnsi="Calibri Light" w:cs="Calibri Light"/>
            <w:bCs/>
            <w:color w:val="0000FF"/>
            <w:u w:val="single"/>
          </w:rPr>
          <w:t>Support Hours</w:t>
        </w:r>
      </w:hyperlink>
      <w:r w:rsidRPr="00263D57">
        <w:rPr>
          <w:rFonts w:ascii="Calibri Light" w:eastAsia="Times New Roman" w:hAnsi="Calibri Light" w:cs="Calibri Light"/>
          <w:bCs/>
        </w:rPr>
        <w:t>.</w:t>
      </w:r>
    </w:p>
    <w:p w14:paraId="5531B4FD" w14:textId="77777777" w:rsidR="00263D57" w:rsidRPr="00263D57" w:rsidRDefault="00263D57" w:rsidP="00263D57">
      <w:pPr>
        <w:keepNext/>
        <w:widowControl w:val="0"/>
        <w:suppressAutoHyphens/>
        <w:spacing w:before="120" w:after="120" w:line="240" w:lineRule="auto"/>
        <w:ind w:left="14" w:hanging="14"/>
        <w:outlineLvl w:val="1"/>
        <w:rPr>
          <w:rFonts w:ascii="Calibri Light" w:eastAsia="Times New Roman" w:hAnsi="Calibri Light" w:cs="Calibri Light"/>
          <w:color w:val="000000" w:themeColor="text1"/>
        </w:rPr>
      </w:pPr>
      <w:r w:rsidRPr="00263D57">
        <w:rPr>
          <w:rFonts w:ascii="Calibri Light" w:eastAsia="Times New Roman" w:hAnsi="Calibri Light" w:cs="Calibri Light"/>
          <w:b/>
          <w:bCs/>
          <w:color w:val="000000" w:themeColor="text1"/>
        </w:rPr>
        <w:t>Important Contact Information</w:t>
      </w:r>
    </w:p>
    <w:p w14:paraId="6EF92F50" w14:textId="5E97BD5A" w:rsidR="00263D57" w:rsidRPr="00263D57" w:rsidRDefault="00263D57" w:rsidP="00263D57">
      <w:pPr>
        <w:widowControl w:val="0"/>
        <w:spacing w:after="0" w:line="240" w:lineRule="auto"/>
        <w:ind w:left="144"/>
        <w:contextualSpacing/>
        <w:rPr>
          <w:rFonts w:ascii="Calibri Light" w:eastAsia="Times New Roman" w:hAnsi="Calibri Light" w:cs="Calibri Light"/>
        </w:rPr>
      </w:pPr>
      <w:r w:rsidRPr="00263D57">
        <w:rPr>
          <w:rFonts w:ascii="Calibri Light" w:eastAsia="Times New Roman" w:hAnsi="Calibri Light" w:cs="Calibri Light"/>
          <w:spacing w:val="6"/>
        </w:rPr>
        <w:t>I</w:t>
      </w:r>
      <w:r w:rsidR="001726C4">
        <w:rPr>
          <w:rFonts w:ascii="Calibri Light" w:eastAsia="Times New Roman" w:hAnsi="Calibri Light" w:cs="Calibri Light"/>
          <w:spacing w:val="6"/>
        </w:rPr>
        <w:t>.T.</w:t>
      </w:r>
      <w:r w:rsidRPr="00263D57">
        <w:rPr>
          <w:rFonts w:ascii="Calibri Light" w:eastAsia="Times New Roman" w:hAnsi="Calibri Light" w:cs="Calibri Light"/>
          <w:spacing w:val="6"/>
        </w:rPr>
        <w:t xml:space="preserve"> Help Desk: 773-508-4487, </w:t>
      </w:r>
      <w:hyperlink r:id="rId20" w:tgtFrame="_blank" w:history="1">
        <w:r w:rsidR="001726C4">
          <w:rPr>
            <w:rFonts w:ascii="Calibri Light" w:eastAsia="Times New Roman" w:hAnsi="Calibri Light" w:cs="Calibri Light"/>
            <w:color w:val="0000FF"/>
            <w:spacing w:val="6"/>
            <w:u w:val="single"/>
          </w:rPr>
          <w:t>I.T. Help Desk Website</w:t>
        </w:r>
      </w:hyperlink>
    </w:p>
    <w:p w14:paraId="6899155C"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rPr>
      </w:pPr>
      <w:r w:rsidRPr="00263D57">
        <w:rPr>
          <w:rFonts w:ascii="Calibri Light" w:eastAsia="Times New Roman" w:hAnsi="Calibri Light" w:cs="Calibri Light"/>
        </w:rPr>
        <w:t xml:space="preserve">Wellness Center: 773- 494-3810,  </w:t>
      </w:r>
      <w:hyperlink r:id="rId21" w:tgtFrame="_blank" w:history="1">
        <w:r w:rsidRPr="00263D57">
          <w:rPr>
            <w:rFonts w:ascii="Calibri Light" w:eastAsia="Times New Roman" w:hAnsi="Calibri Light" w:cs="Calibri Light"/>
            <w:color w:val="0000FF"/>
            <w:u w:val="single"/>
          </w:rPr>
          <w:t>Wellness Center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Writing Center: 312-915-6089, </w:t>
      </w:r>
      <w:hyperlink r:id="rId22" w:tgtFrame="_blank" w:history="1">
        <w:r w:rsidRPr="00263D57">
          <w:rPr>
            <w:rFonts w:ascii="Calibri Light" w:eastAsia="Times New Roman" w:hAnsi="Calibri Light" w:cs="Calibri Light"/>
            <w:color w:val="0000FF"/>
            <w:spacing w:val="6"/>
            <w:u w:val="single"/>
          </w:rPr>
          <w:t>Writing Center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Tutoring – Academic Excellence: 773-508-7708, </w:t>
      </w:r>
      <w:hyperlink r:id="rId23" w:tgtFrame="_blank" w:history="1">
        <w:r w:rsidRPr="00263D57">
          <w:rPr>
            <w:rFonts w:ascii="Calibri Light" w:eastAsia="Times New Roman" w:hAnsi="Calibri Light" w:cs="Calibri Light"/>
            <w:color w:val="0000FF"/>
            <w:spacing w:val="6"/>
            <w:u w:val="single"/>
          </w:rPr>
          <w:t>Tutoring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Ethics Hotline: 1-855-603-6988, </w:t>
      </w:r>
      <w:hyperlink r:id="rId24" w:tgtFrame="_blank" w:history="1">
        <w:r w:rsidRPr="00263D57">
          <w:rPr>
            <w:rFonts w:ascii="Calibri Light" w:eastAsia="Times New Roman" w:hAnsi="Calibri Light" w:cs="Calibri Light"/>
            <w:color w:val="0000FF"/>
            <w:spacing w:val="6"/>
            <w:u w:val="single"/>
          </w:rPr>
          <w:t>Ethics Hotline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Military Veteran Student Services: 773-508-7765, </w:t>
      </w:r>
      <w:hyperlink r:id="rId25" w:tgtFrame="_blank" w:history="1">
        <w:r w:rsidRPr="00263D57">
          <w:rPr>
            <w:rFonts w:ascii="Calibri Light" w:eastAsia="Times New Roman" w:hAnsi="Calibri Light" w:cs="Calibri Light"/>
            <w:color w:val="0000FF"/>
            <w:spacing w:val="6"/>
            <w:u w:val="single"/>
          </w:rPr>
          <w:t>Veteran Student Services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Library: 312-915-6622, </w:t>
      </w:r>
      <w:hyperlink r:id="rId26" w:tgtFrame="_blank" w:history="1">
        <w:r w:rsidRPr="00263D57">
          <w:rPr>
            <w:rFonts w:ascii="Calibri Light" w:eastAsia="Times New Roman" w:hAnsi="Calibri Light" w:cs="Calibri Light"/>
            <w:color w:val="0000FF"/>
            <w:spacing w:val="6"/>
            <w:u w:val="single"/>
          </w:rPr>
          <w:t>Library Website</w:t>
        </w:r>
      </w:hyperlink>
      <w:r w:rsidRPr="00263D57">
        <w:rPr>
          <w:rFonts w:ascii="Calibri Light" w:eastAsia="Times New Roman" w:hAnsi="Calibri Light" w:cs="Calibri Light"/>
        </w:rPr>
        <w:t> </w:t>
      </w:r>
    </w:p>
    <w:p w14:paraId="53D549A8"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color w:val="0000FF"/>
          <w:spacing w:val="6"/>
          <w:u w:val="single"/>
        </w:rPr>
      </w:pPr>
      <w:r w:rsidRPr="00263D57">
        <w:rPr>
          <w:rFonts w:ascii="Calibri Light" w:eastAsia="Times New Roman" w:hAnsi="Calibri Light" w:cs="Calibri Light"/>
          <w:spacing w:val="6"/>
        </w:rPr>
        <w:t xml:space="preserve">Students Accessibility Center: 773-508-3700, </w:t>
      </w:r>
      <w:hyperlink r:id="rId27" w:tgtFrame="_blank" w:history="1">
        <w:r w:rsidRPr="00263D57">
          <w:rPr>
            <w:rFonts w:ascii="Calibri Light" w:eastAsia="Times New Roman" w:hAnsi="Calibri Light" w:cs="Calibri Light"/>
            <w:color w:val="0000FF"/>
            <w:spacing w:val="6"/>
            <w:u w:val="single"/>
          </w:rPr>
          <w:t>Students Accessibility Center Website</w:t>
        </w:r>
      </w:hyperlink>
    </w:p>
    <w:p w14:paraId="387786B3" w14:textId="77777777" w:rsidR="00263D57" w:rsidRPr="00263D57" w:rsidRDefault="00263D57" w:rsidP="00263D57">
      <w:pPr>
        <w:widowControl w:val="0"/>
        <w:spacing w:before="240" w:after="120" w:line="240" w:lineRule="auto"/>
        <w:ind w:firstLine="72"/>
        <w:rPr>
          <w:rFonts w:ascii="Calibri Light" w:eastAsia="Times New Roman" w:hAnsi="Calibri Light" w:cs="Calibri Light"/>
          <w:b/>
          <w:bCs/>
          <w:color w:val="C00000"/>
        </w:rPr>
      </w:pPr>
      <w:r w:rsidRPr="00263D57">
        <w:rPr>
          <w:rFonts w:ascii="Calibri Light" w:eastAsia="Times New Roman" w:hAnsi="Calibri Light" w:cs="Calibri Light"/>
          <w:b/>
          <w:bCs/>
          <w:color w:val="922247"/>
        </w:rPr>
        <w:t>ACADEMIC INTEGRITY, GRADING &amp; ASSIGNMENTS</w:t>
      </w:r>
    </w:p>
    <w:p w14:paraId="5C77649B" w14:textId="77777777" w:rsidR="00263D57" w:rsidRPr="00263D57" w:rsidRDefault="00263D57" w:rsidP="00263D57">
      <w:pPr>
        <w:widowControl w:val="0"/>
        <w:spacing w:before="120" w:after="120" w:line="240" w:lineRule="auto"/>
        <w:ind w:firstLine="72"/>
        <w:rPr>
          <w:rFonts w:ascii="Calibri Light" w:eastAsia="Times New Roman" w:hAnsi="Calibri Light" w:cs="Calibri Light"/>
          <w:b/>
          <w:bCs/>
        </w:rPr>
      </w:pPr>
      <w:r w:rsidRPr="00263D57">
        <w:rPr>
          <w:rFonts w:ascii="Calibri Light" w:eastAsia="Times New Roman" w:hAnsi="Calibri Light" w:cs="Calibri Light"/>
          <w:b/>
          <w:bCs/>
        </w:rPr>
        <w:t>Academic Integrity and Plagiarism</w:t>
      </w:r>
    </w:p>
    <w:p w14:paraId="6B5B7781" w14:textId="056D24A1"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Academic integrity is essential to a student</w:t>
      </w:r>
      <w:r w:rsidR="001726C4">
        <w:rPr>
          <w:rFonts w:ascii="Calibri Light" w:eastAsia="Times New Roman" w:hAnsi="Calibri Light" w:cs="Calibri Light"/>
        </w:rPr>
        <w:t>'</w:t>
      </w:r>
      <w:r w:rsidRPr="00263D57">
        <w:rPr>
          <w:rFonts w:ascii="Calibri Light" w:eastAsia="Times New Roman" w:hAnsi="Calibri Light" w:cs="Calibri Light"/>
        </w:rPr>
        <w:t>s professional development, their ability to serve others, and to the university</w:t>
      </w:r>
      <w:r w:rsidR="001726C4">
        <w:rPr>
          <w:rFonts w:ascii="Calibri Light" w:eastAsia="Times New Roman" w:hAnsi="Calibri Light" w:cs="Calibri Light"/>
        </w:rPr>
        <w:t>'</w:t>
      </w:r>
      <w:r w:rsidRPr="00263D57">
        <w:rPr>
          <w:rFonts w:ascii="Calibri Light" w:eastAsia="Times New Roman" w:hAnsi="Calibri Light" w:cs="Calibri Light"/>
        </w:rPr>
        <w:t xml:space="preserve">s mission. Therefore, students </w:t>
      </w:r>
      <w:proofErr w:type="gramStart"/>
      <w:r w:rsidRPr="00263D57">
        <w:rPr>
          <w:rFonts w:ascii="Calibri Light" w:eastAsia="Times New Roman" w:hAnsi="Calibri Light" w:cs="Calibri Light"/>
        </w:rPr>
        <w:t>are expected</w:t>
      </w:r>
      <w:proofErr w:type="gramEnd"/>
      <w:r w:rsidRPr="00263D57">
        <w:rPr>
          <w:rFonts w:ascii="Calibri Light" w:eastAsia="Times New Roman" w:hAnsi="Calibri Light" w:cs="Calibri Light"/>
        </w:rPr>
        <w:t xml:space="preserve"> to conduct all academic work within the letter and the </w:t>
      </w:r>
      <w:r w:rsidRPr="00263D57">
        <w:rPr>
          <w:rFonts w:ascii="Calibri Light" w:eastAsia="Times New Roman" w:hAnsi="Calibri Light" w:cs="Calibri Light"/>
        </w:rPr>
        <w:lastRenderedPageBreak/>
        <w:t>spirit of the Statement on Academic Honesty of Loyola University Chicago, which is characterized by any action whereby a student misrepresents the ownership of academic work submitted in their name. Students who plagiarize risk receiving a failing grade at the instructor</w:t>
      </w:r>
      <w:r w:rsidR="001726C4">
        <w:rPr>
          <w:rFonts w:ascii="Calibri Light" w:eastAsia="Times New Roman" w:hAnsi="Calibri Light" w:cs="Calibri Light"/>
        </w:rPr>
        <w:t>'</w:t>
      </w:r>
      <w:r w:rsidRPr="00263D57">
        <w:rPr>
          <w:rFonts w:ascii="Calibri Light" w:eastAsia="Times New Roman" w:hAnsi="Calibri Light" w:cs="Calibri Light"/>
        </w:rPr>
        <w:t xml:space="preserve">s discretion. All students who plagiarize </w:t>
      </w:r>
      <w:proofErr w:type="gramStart"/>
      <w:r w:rsidRPr="00263D57">
        <w:rPr>
          <w:rFonts w:ascii="Calibri Light" w:eastAsia="Times New Roman" w:hAnsi="Calibri Light" w:cs="Calibri Light"/>
        </w:rPr>
        <w:t>will be referred</w:t>
      </w:r>
      <w:proofErr w:type="gramEnd"/>
      <w:r w:rsidRPr="00263D57">
        <w:rPr>
          <w:rFonts w:ascii="Calibri Light" w:eastAsia="Times New Roman" w:hAnsi="Calibri Light" w:cs="Calibri Light"/>
        </w:rPr>
        <w:t xml:space="preserve"> to the Committee of Student Affairs (CSA) for judicial review. Knowledge of what plagiarism is will help you from inadvertently committing it in your papers. Additional </w:t>
      </w:r>
      <w:hyperlink r:id="rId28" w:history="1">
        <w:r w:rsidRPr="00263D57">
          <w:rPr>
            <w:rFonts w:ascii="Calibri Light" w:eastAsiaTheme="majorEastAsia" w:hAnsi="Calibri Light" w:cs="Calibri Light"/>
            <w:color w:val="0000FF"/>
            <w:u w:val="single"/>
          </w:rPr>
          <w:t>information on plagiarism</w:t>
        </w:r>
      </w:hyperlink>
      <w:r w:rsidRPr="00263D57">
        <w:rPr>
          <w:rFonts w:ascii="Calibri Light" w:eastAsia="Times New Roman" w:hAnsi="Calibri Light" w:cs="Calibri Light"/>
        </w:rPr>
        <w:t>.</w:t>
      </w:r>
    </w:p>
    <w:p w14:paraId="2F0490F7" w14:textId="77777777" w:rsidR="00263D57" w:rsidRPr="00263D57" w:rsidRDefault="00263D57" w:rsidP="00263D57">
      <w:pPr>
        <w:widowControl w:val="0"/>
        <w:spacing w:after="0" w:line="240" w:lineRule="auto"/>
        <w:ind w:left="144" w:hanging="180"/>
        <w:rPr>
          <w:rFonts w:ascii="Calibri Light" w:eastAsia="Times New Roman" w:hAnsi="Calibri Light" w:cs="Calibri Light"/>
        </w:rPr>
      </w:pPr>
    </w:p>
    <w:p w14:paraId="5D3A2C5F" w14:textId="59BCC8AE"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Plagiarism is a serious ethical violation, the consequences of which can be a failure of a specific class and/or expulsion from the school</w:t>
      </w:r>
      <w:r w:rsidRPr="00263D57">
        <w:rPr>
          <w:rFonts w:ascii="Calibri Light" w:eastAsia="Times New Roman" w:hAnsi="Calibri Light" w:cs="Calibri Light"/>
          <w:b/>
          <w:bCs/>
        </w:rPr>
        <w:t xml:space="preserve">. </w:t>
      </w:r>
      <w:r w:rsidRPr="00263D57">
        <w:rPr>
          <w:rFonts w:ascii="Calibri Light" w:eastAsia="Times New Roman" w:hAnsi="Calibri Light" w:cs="Calibri Light"/>
        </w:rPr>
        <w:t xml:space="preserve">Responsibilities of Academic Honesty </w:t>
      </w:r>
      <w:proofErr w:type="gramStart"/>
      <w:r w:rsidRPr="00263D57">
        <w:rPr>
          <w:rFonts w:ascii="Calibri Light" w:eastAsia="Times New Roman" w:hAnsi="Calibri Light" w:cs="Calibri Light"/>
        </w:rPr>
        <w:t>are detailed</w:t>
      </w:r>
      <w:proofErr w:type="gramEnd"/>
      <w:r w:rsidRPr="00263D57">
        <w:rPr>
          <w:rFonts w:ascii="Calibri Light" w:eastAsia="Times New Roman" w:hAnsi="Calibri Light" w:cs="Calibri Light"/>
        </w:rPr>
        <w:t xml:space="preserve"> in </w:t>
      </w:r>
      <w:hyperlink r:id="rId29" w:history="1">
        <w:r w:rsidRPr="00263D57">
          <w:rPr>
            <w:rFonts w:ascii="Calibri Light" w:eastAsiaTheme="majorEastAsia" w:hAnsi="Calibri Light" w:cs="Calibri Light"/>
            <w:color w:val="0000FF"/>
            <w:u w:val="single"/>
          </w:rPr>
          <w:t>the LUC BSW &amp; MSW Student Handbooks</w:t>
        </w:r>
      </w:hyperlink>
      <w:r w:rsidRPr="00263D57">
        <w:rPr>
          <w:rFonts w:ascii="Calibri Light" w:eastAsia="Times New Roman" w:hAnsi="Calibri Light" w:cs="Calibri Light"/>
        </w:rPr>
        <w:t xml:space="preserve">. Please read the Graduate Catalog stating the university policy on plagiarism. The definition of plagiarism </w:t>
      </w:r>
      <w:proofErr w:type="gramStart"/>
      <w:r w:rsidRPr="00263D57">
        <w:rPr>
          <w:rFonts w:ascii="Calibri Light" w:eastAsia="Times New Roman" w:hAnsi="Calibri Light" w:cs="Calibri Light"/>
        </w:rPr>
        <w:t>is:</w:t>
      </w:r>
      <w:proofErr w:type="gramEnd"/>
      <w:r w:rsidRPr="00263D57">
        <w:rPr>
          <w:rFonts w:ascii="Calibri Light" w:eastAsia="Times New Roman" w:hAnsi="Calibri Light" w:cs="Calibri Light"/>
        </w:rPr>
        <w:t xml:space="preserve"> </w:t>
      </w:r>
      <w:r w:rsidR="001726C4">
        <w:rPr>
          <w:rFonts w:ascii="Calibri Light" w:eastAsia="Times New Roman" w:hAnsi="Calibri Light" w:cs="Calibri Light"/>
        </w:rPr>
        <w:t>"</w:t>
      </w:r>
      <w:r w:rsidRPr="00263D57">
        <w:rPr>
          <w:rFonts w:ascii="Calibri Light" w:eastAsia="Times New Roman" w:hAnsi="Calibri Light" w:cs="Calibri Light"/>
        </w:rPr>
        <w:t>In an instructional setting, plagiarism occurs when a writer deliberately (or unintentionally) uses someone else</w:t>
      </w:r>
      <w:r w:rsidR="001726C4">
        <w:rPr>
          <w:rFonts w:ascii="Calibri Light" w:eastAsia="Times New Roman" w:hAnsi="Calibri Light" w:cs="Calibri Light"/>
        </w:rPr>
        <w:t>'</w:t>
      </w:r>
      <w:r w:rsidRPr="00263D57">
        <w:rPr>
          <w:rFonts w:ascii="Calibri Light" w:eastAsia="Times New Roman" w:hAnsi="Calibri Light" w:cs="Calibri Light"/>
        </w:rPr>
        <w:t>s language, ideas, or other original (not common-knowledge) material without acknowledging its source." Source: WPA (</w:t>
      </w:r>
      <w:proofErr w:type="spellStart"/>
      <w:r w:rsidRPr="00263D57">
        <w:rPr>
          <w:rFonts w:ascii="Calibri Light" w:eastAsia="Times New Roman" w:hAnsi="Calibri Light" w:cs="Calibri Light"/>
        </w:rPr>
        <w:t>n.d.</w:t>
      </w:r>
      <w:proofErr w:type="spellEnd"/>
      <w:r w:rsidRPr="00263D57">
        <w:rPr>
          <w:rFonts w:ascii="Calibri Light" w:eastAsia="Times New Roman" w:hAnsi="Calibri Light" w:cs="Calibri Light"/>
        </w:rPr>
        <w:t xml:space="preserve">). Defining and Avoiding Plagiarism: The </w:t>
      </w:r>
      <w:hyperlink r:id="rId30" w:history="1">
        <w:r w:rsidRPr="00263D57">
          <w:rPr>
            <w:rFonts w:ascii="Calibri Light" w:eastAsia="Times New Roman" w:hAnsi="Calibri Light" w:cs="Calibri Light"/>
            <w:color w:val="0000FF"/>
            <w:u w:val="single"/>
          </w:rPr>
          <w:t>WPA Statement on Best Practices</w:t>
        </w:r>
      </w:hyperlink>
      <w:r w:rsidRPr="00263D57">
        <w:rPr>
          <w:rFonts w:ascii="Calibri Light" w:eastAsia="Times New Roman" w:hAnsi="Calibri Light" w:cs="Calibri Light"/>
        </w:rPr>
        <w:t>.</w:t>
      </w:r>
    </w:p>
    <w:p w14:paraId="1BC50DC8" w14:textId="13B98F22"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This commitment ensures that a student in the School of Social Work will neither knowingly give nor receive any inappropriate assistance in academic work, thereby, affirming personal and professional honor and integrity. Students may not use the same assignment content to fulfill different course requirements. If a paper </w:t>
      </w:r>
      <w:proofErr w:type="gramStart"/>
      <w:r w:rsidRPr="00263D57">
        <w:rPr>
          <w:rFonts w:ascii="Calibri Light" w:eastAsia="Times New Roman" w:hAnsi="Calibri Light" w:cs="Calibri Light"/>
        </w:rPr>
        <w:t>is submitted</w:t>
      </w:r>
      <w:proofErr w:type="gramEnd"/>
      <w:r w:rsidRPr="00263D57">
        <w:rPr>
          <w:rFonts w:ascii="Calibri Light" w:eastAsia="Times New Roman" w:hAnsi="Calibri Light" w:cs="Calibri Light"/>
        </w:rPr>
        <w:t xml:space="preserve"> to a course that is closely related to a paper submitted for another course, it is suggested that the student cite the paper. (Example: paper submitted for SOWK 000, Instructor: Wayne Williams, Semester: Spring 2020)</w:t>
      </w:r>
    </w:p>
    <w:p w14:paraId="71AE8041" w14:textId="77777777" w:rsidR="00263D57" w:rsidRPr="00263D57" w:rsidRDefault="00263D57" w:rsidP="00263D57">
      <w:pPr>
        <w:widowControl w:val="0"/>
        <w:tabs>
          <w:tab w:val="left" w:pos="0"/>
        </w:tabs>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Turn-It-In</w:t>
      </w:r>
    </w:p>
    <w:p w14:paraId="4E7B2C35" w14:textId="77777777" w:rsidR="00263D57" w:rsidRPr="00263D57" w:rsidRDefault="00263D57" w:rsidP="00263D57">
      <w:pPr>
        <w:widowControl w:val="0"/>
        <w:tabs>
          <w:tab w:val="left" w:pos="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bCs/>
        </w:rPr>
        <w:t>By</w:t>
      </w:r>
      <w:r w:rsidRPr="00263D57">
        <w:rPr>
          <w:rFonts w:ascii="Calibri Light" w:eastAsia="Times New Roman" w:hAnsi="Calibri Light" w:cs="Calibri Light"/>
        </w:rPr>
        <w:t xml:space="preserve"> taking this course you agree that all required papers may be subject to submission review to Turnitin.com (within Sakai or otherwise) to detect plagiarism. </w:t>
      </w:r>
      <w:proofErr w:type="gramStart"/>
      <w:r w:rsidRPr="00263D57">
        <w:rPr>
          <w:rFonts w:ascii="Calibri Light" w:eastAsia="Times New Roman" w:hAnsi="Calibri Light" w:cs="Calibri Light"/>
        </w:rPr>
        <w:t>Any and all</w:t>
      </w:r>
      <w:proofErr w:type="gramEnd"/>
      <w:r w:rsidRPr="00263D57">
        <w:rPr>
          <w:rFonts w:ascii="Calibri Light" w:eastAsia="Times New Roman" w:hAnsi="Calibri Light" w:cs="Calibri Light"/>
        </w:rPr>
        <w:t xml:space="preserve"> written material submitted as course work may be subject to detection of plagiarism using the Turn-it-in database. To learn about their usage policy, visit the </w:t>
      </w:r>
      <w:hyperlink r:id="rId31" w:history="1">
        <w:r w:rsidRPr="00781DA8">
          <w:rPr>
            <w:rFonts w:ascii="Calibri Light" w:eastAsiaTheme="majorEastAsia" w:hAnsi="Calibri Light" w:cs="Calibri Light"/>
            <w:color w:val="4472C4" w:themeColor="accent1"/>
            <w:u w:val="single"/>
          </w:rPr>
          <w:t>Turn-It-In</w:t>
        </w:r>
      </w:hyperlink>
      <w:r w:rsidRPr="00781DA8">
        <w:rPr>
          <w:rFonts w:ascii="Calibri Light" w:eastAsia="Times New Roman" w:hAnsi="Calibri Light" w:cs="Calibri Light"/>
          <w:color w:val="4472C4" w:themeColor="accent1"/>
        </w:rPr>
        <w:t xml:space="preserve"> </w:t>
      </w:r>
      <w:r w:rsidRPr="00263D57">
        <w:rPr>
          <w:rFonts w:ascii="Calibri Light" w:eastAsia="Times New Roman" w:hAnsi="Calibri Light" w:cs="Calibri Light"/>
        </w:rPr>
        <w:t>website.</w:t>
      </w:r>
    </w:p>
    <w:p w14:paraId="665BCAFD"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Academic Warnings</w:t>
      </w:r>
    </w:p>
    <w:p w14:paraId="6A872EAA" w14:textId="6CD6A502" w:rsid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Students are responsible for tracking their progress through each class. As a result, students should identify and resolve any academic difficulty as early as possible. In the event that a student is experiencing academic difficulty, the </w:t>
      </w:r>
      <w:proofErr w:type="gramStart"/>
      <w:r w:rsidRPr="00263D57">
        <w:rPr>
          <w:rFonts w:ascii="Calibri Light" w:eastAsia="Times New Roman" w:hAnsi="Calibri Light" w:cs="Calibri Light"/>
        </w:rPr>
        <w:t>student will be notified by the instructor in writing (via email) no later than the deadline for early alert according to the LUC Academic calendar at mid-term</w:t>
      </w:r>
      <w:proofErr w:type="gramEnd"/>
      <w:r w:rsidRPr="00263D57">
        <w:rPr>
          <w:rFonts w:ascii="Calibri Light" w:eastAsia="Times New Roman" w:hAnsi="Calibri Light" w:cs="Calibri Light"/>
        </w:rPr>
        <w:t xml:space="preserve">. See the </w:t>
      </w:r>
      <w:hyperlink r:id="rId32" w:history="1">
        <w:r w:rsidRPr="00263D57">
          <w:rPr>
            <w:rFonts w:ascii="Calibri Light" w:eastAsia="SimSun" w:hAnsi="Calibri Light" w:cs="Calibri Light"/>
            <w:color w:val="0000FF"/>
            <w:spacing w:val="6"/>
            <w:u w:val="single"/>
          </w:rPr>
          <w:t>LUC SSW BSW &amp; MSW Student Handbooks</w:t>
        </w:r>
      </w:hyperlink>
      <w:r w:rsidRPr="00263D57">
        <w:rPr>
          <w:rFonts w:ascii="Calibri Light" w:eastAsia="SimSun" w:hAnsi="Calibri Light" w:cs="Calibri Light"/>
          <w:spacing w:val="6"/>
        </w:rPr>
        <w:t xml:space="preserve"> </w:t>
      </w:r>
      <w:r w:rsidRPr="00263D57">
        <w:rPr>
          <w:rFonts w:ascii="Calibri Light" w:eastAsia="Times New Roman" w:hAnsi="Calibri Light" w:cs="Calibri Light"/>
        </w:rPr>
        <w:t xml:space="preserve">for additional information regarding academic concerns. </w:t>
      </w:r>
    </w:p>
    <w:p w14:paraId="1D7F997F" w14:textId="77777777" w:rsidR="00D67A13" w:rsidRPr="00263D57" w:rsidRDefault="00D67A13" w:rsidP="00D67A13">
      <w:pPr>
        <w:widowControl w:val="0"/>
        <w:spacing w:after="0" w:line="240" w:lineRule="auto"/>
        <w:rPr>
          <w:rFonts w:ascii="Calibri Light" w:eastAsia="Times New Roman" w:hAnsi="Calibri Light" w:cs="Calibri Light"/>
        </w:rPr>
      </w:pPr>
    </w:p>
    <w:p w14:paraId="5F161908" w14:textId="77777777" w:rsidR="00263D57" w:rsidRPr="004422AD" w:rsidRDefault="00263D57" w:rsidP="004422AD">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eastAsia="Times New Roman" w:hAnsiTheme="majorHAnsi" w:cstheme="majorHAnsi"/>
        </w:rPr>
      </w:pPr>
      <w:r w:rsidRPr="004422AD">
        <w:rPr>
          <w:rFonts w:asciiTheme="majorHAnsi" w:eastAsia="Times New Roman" w:hAnsiTheme="majorHAnsi" w:cstheme="majorHAnsi"/>
          <w:b/>
        </w:rPr>
        <w:t>Grading Criteria</w:t>
      </w:r>
    </w:p>
    <w:p w14:paraId="6DCB299C" w14:textId="1A3937F1" w:rsidR="00263D57" w:rsidRPr="004422AD" w:rsidRDefault="00263D57" w:rsidP="001726C4">
      <w:pPr>
        <w:shd w:val="clear" w:color="auto" w:fill="FFFFFF"/>
        <w:spacing w:after="0" w:line="240" w:lineRule="auto"/>
        <w:ind w:left="144"/>
        <w:rPr>
          <w:rFonts w:asciiTheme="majorHAnsi" w:eastAsia="Times New Roman" w:hAnsiTheme="majorHAnsi" w:cstheme="majorHAnsi"/>
          <w:color w:val="212121"/>
        </w:rPr>
      </w:pPr>
      <w:r w:rsidRPr="004422AD">
        <w:rPr>
          <w:rFonts w:asciiTheme="majorHAnsi" w:eastAsia="Times New Roman" w:hAnsiTheme="majorHAnsi" w:cstheme="majorHAnsi"/>
          <w:color w:val="212121"/>
        </w:rPr>
        <w:t xml:space="preserve">Grades </w:t>
      </w:r>
      <w:proofErr w:type="gramStart"/>
      <w:r w:rsidRPr="004422AD">
        <w:rPr>
          <w:rFonts w:asciiTheme="majorHAnsi" w:eastAsia="Times New Roman" w:hAnsiTheme="majorHAnsi" w:cstheme="majorHAnsi"/>
          <w:color w:val="212121"/>
        </w:rPr>
        <w:t>are based</w:t>
      </w:r>
      <w:proofErr w:type="gramEnd"/>
      <w:r w:rsidRPr="004422AD">
        <w:rPr>
          <w:rFonts w:asciiTheme="majorHAnsi" w:eastAsia="Times New Roman" w:hAnsiTheme="majorHAnsi" w:cstheme="majorHAnsi"/>
          <w:color w:val="212121"/>
        </w:rPr>
        <w:t xml:space="preserve"> </w:t>
      </w:r>
      <w:r w:rsidR="00D67A13" w:rsidRPr="004422AD">
        <w:rPr>
          <w:rFonts w:asciiTheme="majorHAnsi" w:eastAsia="Times New Roman" w:hAnsiTheme="majorHAnsi" w:cstheme="majorHAnsi"/>
          <w:color w:val="212121"/>
        </w:rPr>
        <w:t>on the following criteria:</w:t>
      </w:r>
    </w:p>
    <w:p w14:paraId="2023E761" w14:textId="77777777" w:rsidR="00EC5D45" w:rsidRPr="004422AD" w:rsidRDefault="00EC5D45" w:rsidP="001726C4">
      <w:pPr>
        <w:shd w:val="clear" w:color="auto" w:fill="FFFFFF"/>
        <w:spacing w:after="0" w:line="240" w:lineRule="auto"/>
        <w:ind w:left="144"/>
        <w:rPr>
          <w:rFonts w:asciiTheme="majorHAnsi" w:eastAsia="Times New Roman" w:hAnsiTheme="majorHAnsi" w:cstheme="majorHAnsi"/>
          <w:color w:val="212121"/>
        </w:rPr>
      </w:pPr>
    </w:p>
    <w:p w14:paraId="18B1D9F9" w14:textId="77777777" w:rsidR="00EC5D45" w:rsidRPr="009E6B32" w:rsidRDefault="00EC5D45" w:rsidP="001726C4">
      <w:pPr>
        <w:spacing w:after="0" w:line="240" w:lineRule="auto"/>
        <w:ind w:left="144"/>
        <w:rPr>
          <w:rFonts w:asciiTheme="majorHAnsi" w:eastAsiaTheme="minorEastAsia" w:hAnsiTheme="majorHAnsi" w:cstheme="majorBidi"/>
        </w:rPr>
      </w:pPr>
      <w:r w:rsidRPr="066F034A">
        <w:rPr>
          <w:rFonts w:asciiTheme="majorHAnsi" w:eastAsiaTheme="minorEastAsia" w:hAnsiTheme="majorHAnsi" w:cstheme="majorBidi"/>
          <w:b/>
          <w:bCs/>
        </w:rPr>
        <w:t>A</w:t>
      </w:r>
      <w:r w:rsidRPr="066F034A">
        <w:rPr>
          <w:rFonts w:asciiTheme="majorHAnsi" w:eastAsiaTheme="minorEastAsia" w:hAnsiTheme="majorHAnsi" w:cstheme="majorBidi"/>
        </w:rPr>
        <w:t xml:space="preserve"> = Exceptional. This grade </w:t>
      </w:r>
      <w:proofErr w:type="gramStart"/>
      <w:r w:rsidRPr="066F034A">
        <w:rPr>
          <w:rFonts w:asciiTheme="majorHAnsi" w:eastAsiaTheme="minorEastAsia" w:hAnsiTheme="majorHAnsi" w:cstheme="majorBidi"/>
        </w:rPr>
        <w:t>will be assigned</w:t>
      </w:r>
      <w:proofErr w:type="gramEnd"/>
      <w:r w:rsidRPr="066F034A">
        <w:rPr>
          <w:rFonts w:asciiTheme="majorHAnsi" w:eastAsiaTheme="minorEastAsia" w:hAnsiTheme="majorHAnsi" w:cstheme="majorBidi"/>
        </w:rPr>
        <w:t xml:space="preserve"> to assignments that show extensive use of literature as well as broad use of concrete concepts and examples of practice, paying special attention to the use of professional language, grammar, and sentence structure in all written materials.</w:t>
      </w:r>
    </w:p>
    <w:p w14:paraId="7A03ECB6" w14:textId="77777777" w:rsidR="00EC5D45" w:rsidRPr="009E6B32" w:rsidRDefault="00EC5D45" w:rsidP="001726C4">
      <w:pPr>
        <w:spacing w:after="0" w:line="240" w:lineRule="auto"/>
        <w:ind w:left="144"/>
        <w:rPr>
          <w:rFonts w:asciiTheme="majorHAnsi" w:eastAsiaTheme="minorEastAsia" w:hAnsiTheme="majorHAnsi" w:cstheme="majorHAnsi"/>
        </w:rPr>
      </w:pPr>
      <w:r w:rsidRPr="009E6B32">
        <w:rPr>
          <w:rFonts w:asciiTheme="majorHAnsi" w:eastAsiaTheme="minorEastAsia" w:hAnsiTheme="majorHAnsi" w:cstheme="majorHAnsi"/>
          <w:b/>
          <w:bCs/>
        </w:rPr>
        <w:t>B</w:t>
      </w:r>
      <w:r w:rsidRPr="009E6B32">
        <w:rPr>
          <w:rFonts w:asciiTheme="majorHAnsi" w:eastAsiaTheme="minorEastAsia" w:hAnsiTheme="majorHAnsi" w:cstheme="majorHAnsi"/>
        </w:rPr>
        <w:t xml:space="preserve"> = </w:t>
      </w:r>
      <w:proofErr w:type="gramStart"/>
      <w:r w:rsidRPr="009E6B32">
        <w:rPr>
          <w:rFonts w:asciiTheme="majorHAnsi" w:eastAsiaTheme="minorEastAsia" w:hAnsiTheme="majorHAnsi" w:cstheme="majorHAnsi"/>
        </w:rPr>
        <w:t>Fully</w:t>
      </w:r>
      <w:proofErr w:type="gramEnd"/>
      <w:r w:rsidRPr="009E6B32">
        <w:rPr>
          <w:rFonts w:asciiTheme="majorHAnsi" w:eastAsiaTheme="minorEastAsia" w:hAnsiTheme="majorHAnsi" w:cstheme="majorHAnsi"/>
        </w:rPr>
        <w:t xml:space="preserve"> meets </w:t>
      </w:r>
      <w:r>
        <w:rPr>
          <w:rFonts w:asciiTheme="majorHAnsi" w:eastAsiaTheme="minorEastAsia" w:hAnsiTheme="majorHAnsi" w:cstheme="majorHAnsi"/>
        </w:rPr>
        <w:t>graduate-level</w:t>
      </w:r>
      <w:r w:rsidRPr="009E6B32">
        <w:rPr>
          <w:rFonts w:asciiTheme="majorHAnsi" w:eastAsiaTheme="minorEastAsia" w:hAnsiTheme="majorHAnsi" w:cstheme="majorHAnsi"/>
        </w:rPr>
        <w:t xml:space="preserve"> standards. This grade </w:t>
      </w:r>
      <w:proofErr w:type="gramStart"/>
      <w:r w:rsidRPr="009E6B32">
        <w:rPr>
          <w:rFonts w:asciiTheme="majorHAnsi" w:eastAsiaTheme="minorEastAsia" w:hAnsiTheme="majorHAnsi" w:cstheme="majorHAnsi"/>
        </w:rPr>
        <w:t>will be assigned</w:t>
      </w:r>
      <w:proofErr w:type="gramEnd"/>
      <w:r w:rsidRPr="009E6B32">
        <w:rPr>
          <w:rFonts w:asciiTheme="majorHAnsi" w:eastAsiaTheme="minorEastAsia" w:hAnsiTheme="majorHAnsi" w:cstheme="majorHAnsi"/>
        </w:rPr>
        <w:t xml:space="preserve"> to tasks and assignments in which all the steps have been satisfactorily completed showing a combination of </w:t>
      </w:r>
      <w:r>
        <w:rPr>
          <w:rFonts w:asciiTheme="majorHAnsi" w:eastAsiaTheme="minorEastAsia" w:hAnsiTheme="majorHAnsi" w:cstheme="majorHAnsi"/>
        </w:rPr>
        <w:t xml:space="preserve">the </w:t>
      </w:r>
      <w:r w:rsidRPr="009E6B32">
        <w:rPr>
          <w:rFonts w:asciiTheme="majorHAnsi" w:eastAsiaTheme="minorEastAsia" w:hAnsiTheme="majorHAnsi" w:cstheme="majorHAnsi"/>
        </w:rPr>
        <w:t>appropriate use of theories, principles</w:t>
      </w:r>
      <w:r>
        <w:rPr>
          <w:rFonts w:asciiTheme="majorHAnsi" w:eastAsiaTheme="minorEastAsia" w:hAnsiTheme="majorHAnsi" w:cstheme="majorHAnsi"/>
        </w:rPr>
        <w:t>,</w:t>
      </w:r>
      <w:r w:rsidRPr="009E6B32">
        <w:rPr>
          <w:rFonts w:asciiTheme="majorHAnsi" w:eastAsiaTheme="minorEastAsia" w:hAnsiTheme="majorHAnsi" w:cstheme="majorHAnsi"/>
        </w:rPr>
        <w:t xml:space="preserve"> and precise descriptions of practice.</w:t>
      </w:r>
    </w:p>
    <w:p w14:paraId="039CF85C" w14:textId="77777777" w:rsidR="00EC5D45" w:rsidRPr="009E6B32" w:rsidRDefault="00EC5D45" w:rsidP="001726C4">
      <w:pPr>
        <w:spacing w:after="0" w:line="240" w:lineRule="auto"/>
        <w:ind w:left="144"/>
        <w:rPr>
          <w:rFonts w:asciiTheme="majorHAnsi" w:eastAsiaTheme="minorEastAsia" w:hAnsiTheme="majorHAnsi" w:cstheme="majorHAnsi"/>
        </w:rPr>
      </w:pPr>
      <w:r w:rsidRPr="009E6B32">
        <w:rPr>
          <w:rFonts w:asciiTheme="majorHAnsi" w:eastAsiaTheme="minorEastAsia" w:hAnsiTheme="majorHAnsi" w:cstheme="majorHAnsi"/>
          <w:b/>
          <w:bCs/>
        </w:rPr>
        <w:t>C</w:t>
      </w:r>
      <w:r w:rsidRPr="009E6B32">
        <w:rPr>
          <w:rFonts w:asciiTheme="majorHAnsi" w:eastAsiaTheme="minorEastAsia" w:hAnsiTheme="majorHAnsi" w:cstheme="majorHAnsi"/>
        </w:rPr>
        <w:t xml:space="preserve"> = Performance</w:t>
      </w:r>
      <w:r>
        <w:rPr>
          <w:rFonts w:asciiTheme="majorHAnsi" w:eastAsiaTheme="minorEastAsia" w:hAnsiTheme="majorHAnsi" w:cstheme="majorHAnsi"/>
        </w:rPr>
        <w:t>, in general,</w:t>
      </w:r>
      <w:r w:rsidRPr="009E6B32">
        <w:rPr>
          <w:rFonts w:asciiTheme="majorHAnsi" w:eastAsiaTheme="minorEastAsia" w:hAnsiTheme="majorHAnsi" w:cstheme="majorHAnsi"/>
        </w:rPr>
        <w:t xml:space="preserve"> is not satisfactory and is below the graduate level standard, all the requirements of the task or assignment have been completed.</w:t>
      </w:r>
    </w:p>
    <w:p w14:paraId="37F086D0" w14:textId="77777777" w:rsidR="00EC5D45" w:rsidRPr="009E6B32" w:rsidRDefault="00EC5D45" w:rsidP="001726C4">
      <w:pPr>
        <w:spacing w:after="0" w:line="240" w:lineRule="auto"/>
        <w:ind w:left="144"/>
        <w:rPr>
          <w:rFonts w:asciiTheme="majorHAnsi" w:eastAsiaTheme="minorEastAsia" w:hAnsiTheme="majorHAnsi" w:cstheme="majorHAnsi"/>
        </w:rPr>
      </w:pPr>
      <w:r w:rsidRPr="009E6B32">
        <w:rPr>
          <w:rFonts w:asciiTheme="majorHAnsi" w:eastAsiaTheme="minorEastAsia" w:hAnsiTheme="majorHAnsi" w:cstheme="majorHAnsi"/>
          <w:b/>
          <w:bCs/>
        </w:rPr>
        <w:t xml:space="preserve">D </w:t>
      </w:r>
      <w:r w:rsidRPr="009E6B32">
        <w:rPr>
          <w:rFonts w:asciiTheme="majorHAnsi" w:eastAsiaTheme="minorEastAsia" w:hAnsiTheme="majorHAnsi" w:cstheme="majorHAnsi"/>
        </w:rPr>
        <w:t>= Performance</w:t>
      </w:r>
      <w:r>
        <w:rPr>
          <w:rFonts w:asciiTheme="majorHAnsi" w:eastAsiaTheme="minorEastAsia" w:hAnsiTheme="majorHAnsi" w:cstheme="majorHAnsi"/>
        </w:rPr>
        <w:t>, in general,</w:t>
      </w:r>
      <w:r w:rsidRPr="009E6B32">
        <w:rPr>
          <w:rFonts w:asciiTheme="majorHAnsi" w:eastAsiaTheme="minorEastAsia" w:hAnsiTheme="majorHAnsi" w:cstheme="majorHAnsi"/>
        </w:rPr>
        <w:t xml:space="preserve"> is not adequate. The student must re-take the course.</w:t>
      </w:r>
    </w:p>
    <w:p w14:paraId="2170A58B" w14:textId="77777777" w:rsidR="00EC5D45" w:rsidRPr="009E6B32" w:rsidRDefault="00EC5D45" w:rsidP="001726C4">
      <w:pPr>
        <w:spacing w:after="0" w:line="240" w:lineRule="auto"/>
        <w:ind w:left="144"/>
        <w:rPr>
          <w:rFonts w:asciiTheme="majorHAnsi" w:eastAsiaTheme="minorEastAsia" w:hAnsiTheme="majorHAnsi" w:cstheme="majorHAnsi"/>
        </w:rPr>
      </w:pPr>
      <w:r w:rsidRPr="009E6B32">
        <w:rPr>
          <w:rFonts w:asciiTheme="majorHAnsi" w:eastAsiaTheme="minorEastAsia" w:hAnsiTheme="majorHAnsi" w:cstheme="majorHAnsi"/>
          <w:b/>
          <w:bCs/>
        </w:rPr>
        <w:t>F</w:t>
      </w:r>
      <w:r w:rsidRPr="009E6B32">
        <w:rPr>
          <w:rFonts w:asciiTheme="majorHAnsi" w:eastAsiaTheme="minorEastAsia" w:hAnsiTheme="majorHAnsi" w:cstheme="majorHAnsi"/>
        </w:rPr>
        <w:t xml:space="preserve"> = Failure. The performance and quality of work </w:t>
      </w:r>
      <w:r>
        <w:rPr>
          <w:rFonts w:asciiTheme="majorHAnsi" w:eastAsiaTheme="minorEastAsia" w:hAnsiTheme="majorHAnsi" w:cstheme="majorHAnsi"/>
        </w:rPr>
        <w:t>are</w:t>
      </w:r>
      <w:r w:rsidRPr="009E6B32">
        <w:rPr>
          <w:rFonts w:asciiTheme="majorHAnsi" w:eastAsiaTheme="minorEastAsia" w:hAnsiTheme="majorHAnsi" w:cstheme="majorHAnsi"/>
        </w:rPr>
        <w:t xml:space="preserve"> not satisfactory, or some parts of the tasks or assignments </w:t>
      </w:r>
      <w:proofErr w:type="gramStart"/>
      <w:r w:rsidRPr="009E6B32">
        <w:rPr>
          <w:rFonts w:asciiTheme="majorHAnsi" w:eastAsiaTheme="minorEastAsia" w:hAnsiTheme="majorHAnsi" w:cstheme="majorHAnsi"/>
        </w:rPr>
        <w:t>have not been completed</w:t>
      </w:r>
      <w:proofErr w:type="gramEnd"/>
      <w:r w:rsidRPr="009E6B32">
        <w:rPr>
          <w:rFonts w:asciiTheme="majorHAnsi" w:eastAsiaTheme="minorEastAsia" w:hAnsiTheme="majorHAnsi" w:cstheme="majorHAnsi"/>
        </w:rPr>
        <w:t>.</w:t>
      </w:r>
    </w:p>
    <w:p w14:paraId="163862AF" w14:textId="11E3954B" w:rsidR="00263D57" w:rsidRDefault="00EC5D45" w:rsidP="001726C4">
      <w:pPr>
        <w:spacing w:after="0" w:line="240" w:lineRule="auto"/>
        <w:ind w:left="144"/>
        <w:rPr>
          <w:rFonts w:ascii="Calibri Light" w:eastAsia="Times New Roman" w:hAnsi="Calibri Light" w:cs="Calibri Light"/>
          <w:color w:val="212121"/>
        </w:rPr>
      </w:pPr>
      <w:r w:rsidRPr="009E6B32">
        <w:rPr>
          <w:rFonts w:asciiTheme="majorHAnsi" w:eastAsiaTheme="minorEastAsia" w:hAnsiTheme="majorHAnsi" w:cstheme="majorHAnsi"/>
          <w:b/>
          <w:bCs/>
        </w:rPr>
        <w:t xml:space="preserve">I </w:t>
      </w:r>
      <w:r w:rsidRPr="009E6B32">
        <w:rPr>
          <w:rFonts w:asciiTheme="majorHAnsi" w:eastAsiaTheme="minorEastAsia" w:hAnsiTheme="majorHAnsi" w:cstheme="majorHAnsi"/>
        </w:rPr>
        <w:t xml:space="preserve">= At the discretion of the section Instructor a temporary grade of </w:t>
      </w:r>
      <w:r w:rsidRPr="009E6B32">
        <w:rPr>
          <w:rFonts w:asciiTheme="majorHAnsi" w:eastAsiaTheme="minorEastAsia" w:hAnsiTheme="majorHAnsi" w:cstheme="majorHAnsi"/>
          <w:b/>
          <w:bCs/>
        </w:rPr>
        <w:t>Incomplete</w:t>
      </w:r>
      <w:r w:rsidRPr="009E6B32">
        <w:rPr>
          <w:rFonts w:asciiTheme="majorHAnsi" w:eastAsiaTheme="minorEastAsia" w:hAnsiTheme="majorHAnsi" w:cstheme="majorHAnsi"/>
        </w:rPr>
        <w:t xml:space="preserve"> may be assigned to a student who, for a reason beyond the student</w:t>
      </w:r>
      <w:r w:rsidR="001726C4">
        <w:rPr>
          <w:rFonts w:asciiTheme="majorHAnsi" w:eastAsiaTheme="minorEastAsia" w:hAnsiTheme="majorHAnsi" w:cstheme="majorHAnsi"/>
        </w:rPr>
        <w:t>'</w:t>
      </w:r>
      <w:r w:rsidRPr="009E6B32">
        <w:rPr>
          <w:rFonts w:asciiTheme="majorHAnsi" w:eastAsiaTheme="minorEastAsia" w:hAnsiTheme="majorHAnsi" w:cstheme="majorHAnsi"/>
        </w:rPr>
        <w:t>s control, has been unable to complete the required work in a course on time. The request signed by the student and the faculty member must be approved and on file with the BSW or MSW Program Director when grades are submitted.</w:t>
      </w:r>
      <w:r w:rsidR="00263D57" w:rsidRPr="00263D57">
        <w:rPr>
          <w:rFonts w:ascii="Calibri Light" w:eastAsia="Times New Roman" w:hAnsi="Calibri Light" w:cs="Calibri Light"/>
          <w:color w:val="212121"/>
        </w:rPr>
        <w:t> </w:t>
      </w:r>
    </w:p>
    <w:p w14:paraId="5AC179BA" w14:textId="77777777" w:rsidR="004422AD" w:rsidRPr="00EC5D45" w:rsidRDefault="004422AD" w:rsidP="00EC5D45">
      <w:pPr>
        <w:spacing w:after="0" w:line="240" w:lineRule="auto"/>
        <w:rPr>
          <w:rFonts w:asciiTheme="majorHAnsi" w:eastAsiaTheme="minorEastAsia" w:hAnsiTheme="majorHAnsi" w:cstheme="majorHAnsi"/>
        </w:rPr>
      </w:pPr>
    </w:p>
    <w:p w14:paraId="33A26818" w14:textId="77777777" w:rsidR="00A729CF" w:rsidRPr="008D1AB6" w:rsidRDefault="008D1AB6" w:rsidP="007C3C61">
      <w:pPr>
        <w:pStyle w:val="Heading3"/>
        <w:numPr>
          <w:ilvl w:val="0"/>
          <w:numId w:val="0"/>
        </w:numPr>
        <w:spacing w:before="120" w:after="120"/>
        <w:rPr>
          <w:rFonts w:asciiTheme="majorHAnsi" w:hAnsiTheme="majorHAnsi" w:cstheme="majorHAnsi"/>
          <w:b/>
          <w:i w:val="0"/>
          <w:sz w:val="22"/>
          <w:szCs w:val="22"/>
        </w:rPr>
      </w:pPr>
      <w:r w:rsidRPr="008D1AB6">
        <w:rPr>
          <w:rFonts w:asciiTheme="majorHAnsi" w:hAnsiTheme="majorHAnsi" w:cstheme="majorHAnsi"/>
          <w:b/>
          <w:i w:val="0"/>
          <w:spacing w:val="6"/>
          <w:sz w:val="22"/>
          <w:szCs w:val="22"/>
        </w:rPr>
        <w:lastRenderedPageBreak/>
        <w:t>Grading Scale</w:t>
      </w:r>
    </w:p>
    <w:tbl>
      <w:tblPr>
        <w:tblStyle w:val="TableGrid"/>
        <w:tblW w:w="0" w:type="auto"/>
        <w:jc w:val="center"/>
        <w:tblLayout w:type="fixed"/>
        <w:tblLook w:val="04A0" w:firstRow="1" w:lastRow="0" w:firstColumn="1" w:lastColumn="0" w:noHBand="0" w:noVBand="1"/>
      </w:tblPr>
      <w:tblGrid>
        <w:gridCol w:w="1035"/>
        <w:gridCol w:w="2310"/>
      </w:tblGrid>
      <w:tr w:rsidR="00A729CF" w:rsidRPr="009E6B32" w14:paraId="4351A15A" w14:textId="77777777" w:rsidTr="00AB1AD1">
        <w:trPr>
          <w:trHeight w:val="15"/>
          <w:jc w:val="center"/>
        </w:trPr>
        <w:tc>
          <w:tcPr>
            <w:tcW w:w="1035" w:type="dxa"/>
            <w:tcBorders>
              <w:top w:val="single" w:sz="12" w:space="0" w:color="A8D08D" w:themeColor="accent6" w:themeTint="99"/>
              <w:left w:val="nil"/>
              <w:bottom w:val="single" w:sz="12" w:space="0" w:color="A8D08D" w:themeColor="accent6" w:themeTint="99"/>
              <w:right w:val="single" w:sz="8" w:space="0" w:color="A8D08D" w:themeColor="accent6" w:themeTint="99"/>
            </w:tcBorders>
            <w:vAlign w:val="center"/>
          </w:tcPr>
          <w:p w14:paraId="78802546" w14:textId="77777777" w:rsidR="00A729CF" w:rsidRPr="009E6B32" w:rsidRDefault="00A729CF" w:rsidP="00AB1AD1">
            <w:pPr>
              <w:rPr>
                <w:rFonts w:asciiTheme="majorHAnsi" w:eastAsiaTheme="minorEastAsia" w:hAnsiTheme="majorHAnsi" w:cstheme="majorHAnsi"/>
                <w:b/>
                <w:bCs/>
              </w:rPr>
            </w:pPr>
            <w:r w:rsidRPr="009E6B32">
              <w:rPr>
                <w:rFonts w:asciiTheme="majorHAnsi" w:eastAsiaTheme="minorEastAsia" w:hAnsiTheme="majorHAnsi" w:cstheme="majorHAnsi"/>
                <w:b/>
                <w:bCs/>
              </w:rPr>
              <w:t>Grade</w:t>
            </w:r>
          </w:p>
        </w:tc>
        <w:tc>
          <w:tcPr>
            <w:tcW w:w="2310" w:type="dxa"/>
            <w:tcBorders>
              <w:top w:val="single" w:sz="12" w:space="0" w:color="A8D08D" w:themeColor="accent6" w:themeTint="99"/>
              <w:left w:val="single" w:sz="8" w:space="0" w:color="A8D08D" w:themeColor="accent6" w:themeTint="99"/>
              <w:bottom w:val="single" w:sz="12" w:space="0" w:color="A8D08D" w:themeColor="accent6" w:themeTint="99"/>
              <w:right w:val="nil"/>
            </w:tcBorders>
            <w:vAlign w:val="center"/>
          </w:tcPr>
          <w:p w14:paraId="6722F659" w14:textId="77777777" w:rsidR="00A729CF" w:rsidRPr="009E6B32" w:rsidRDefault="00A729CF" w:rsidP="00AB1AD1">
            <w:pPr>
              <w:jc w:val="cente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Percentage (%)</w:t>
            </w:r>
          </w:p>
        </w:tc>
      </w:tr>
      <w:tr w:rsidR="00A729CF" w:rsidRPr="009E6B32" w14:paraId="686B965E" w14:textId="77777777" w:rsidTr="00AB1AD1">
        <w:trPr>
          <w:trHeight w:val="105"/>
          <w:jc w:val="center"/>
        </w:trPr>
        <w:tc>
          <w:tcPr>
            <w:tcW w:w="1035" w:type="dxa"/>
            <w:tcBorders>
              <w:top w:val="single" w:sz="12" w:space="0" w:color="A8D08D" w:themeColor="accent6" w:themeTint="99"/>
              <w:left w:val="nil"/>
              <w:bottom w:val="single" w:sz="12" w:space="0" w:color="A8D08D" w:themeColor="accent6" w:themeTint="99"/>
              <w:right w:val="single" w:sz="8" w:space="0" w:color="A8D08D" w:themeColor="accent6" w:themeTint="99"/>
            </w:tcBorders>
            <w:vAlign w:val="center"/>
          </w:tcPr>
          <w:p w14:paraId="2DA7DE8D" w14:textId="77777777" w:rsidR="00A729CF" w:rsidRPr="009E6B32" w:rsidRDefault="00A729CF" w:rsidP="00AB1AD1">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A</w:t>
            </w:r>
          </w:p>
        </w:tc>
        <w:tc>
          <w:tcPr>
            <w:tcW w:w="2310" w:type="dxa"/>
            <w:tcBorders>
              <w:top w:val="single" w:sz="12" w:space="0" w:color="A8D08D" w:themeColor="accent6" w:themeTint="99"/>
              <w:left w:val="single" w:sz="8" w:space="0" w:color="A8D08D" w:themeColor="accent6" w:themeTint="99"/>
              <w:bottom w:val="single" w:sz="12" w:space="0" w:color="A8D08D" w:themeColor="accent6" w:themeTint="99"/>
              <w:right w:val="nil"/>
            </w:tcBorders>
            <w:vAlign w:val="center"/>
          </w:tcPr>
          <w:p w14:paraId="1C118D6F" w14:textId="77777777" w:rsidR="00A729CF" w:rsidRPr="009E6B32" w:rsidRDefault="00A729CF" w:rsidP="00AB1AD1">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96 – 100</w:t>
            </w:r>
          </w:p>
        </w:tc>
      </w:tr>
      <w:tr w:rsidR="00A729CF" w:rsidRPr="009E6B32" w14:paraId="03E9D217" w14:textId="77777777" w:rsidTr="00AB1AD1">
        <w:trPr>
          <w:trHeight w:val="105"/>
          <w:jc w:val="center"/>
        </w:trPr>
        <w:tc>
          <w:tcPr>
            <w:tcW w:w="1035" w:type="dxa"/>
            <w:tcBorders>
              <w:top w:val="single" w:sz="12" w:space="0" w:color="A8D08D" w:themeColor="accent6" w:themeTint="99"/>
              <w:left w:val="nil"/>
              <w:bottom w:val="single" w:sz="12" w:space="0" w:color="A8D08D" w:themeColor="accent6" w:themeTint="99"/>
              <w:right w:val="single" w:sz="8" w:space="0" w:color="A8D08D" w:themeColor="accent6" w:themeTint="99"/>
            </w:tcBorders>
            <w:vAlign w:val="center"/>
          </w:tcPr>
          <w:p w14:paraId="02747316" w14:textId="77777777" w:rsidR="00A729CF" w:rsidRPr="009E6B32" w:rsidRDefault="00A729CF" w:rsidP="00AB1AD1">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A-</w:t>
            </w:r>
          </w:p>
        </w:tc>
        <w:tc>
          <w:tcPr>
            <w:tcW w:w="2310" w:type="dxa"/>
            <w:tcBorders>
              <w:top w:val="single" w:sz="12" w:space="0" w:color="A8D08D" w:themeColor="accent6" w:themeTint="99"/>
              <w:left w:val="single" w:sz="8" w:space="0" w:color="A8D08D" w:themeColor="accent6" w:themeTint="99"/>
              <w:bottom w:val="single" w:sz="12" w:space="0" w:color="A8D08D" w:themeColor="accent6" w:themeTint="99"/>
              <w:right w:val="nil"/>
            </w:tcBorders>
            <w:vAlign w:val="center"/>
          </w:tcPr>
          <w:p w14:paraId="486FCBCA" w14:textId="77777777" w:rsidR="00A729CF" w:rsidRPr="009E6B32" w:rsidRDefault="00A729CF" w:rsidP="00AB1AD1">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92 – 95</w:t>
            </w:r>
          </w:p>
        </w:tc>
      </w:tr>
      <w:tr w:rsidR="00A729CF" w:rsidRPr="009E6B32" w14:paraId="1C7C564D" w14:textId="77777777" w:rsidTr="00AB1AD1">
        <w:trPr>
          <w:trHeight w:val="105"/>
          <w:jc w:val="center"/>
        </w:trPr>
        <w:tc>
          <w:tcPr>
            <w:tcW w:w="1035" w:type="dxa"/>
            <w:tcBorders>
              <w:top w:val="single" w:sz="12" w:space="0" w:color="A8D08D" w:themeColor="accent6" w:themeTint="99"/>
              <w:left w:val="nil"/>
              <w:bottom w:val="single" w:sz="8" w:space="0" w:color="A8D08D" w:themeColor="accent6" w:themeTint="99"/>
              <w:right w:val="single" w:sz="8" w:space="0" w:color="A8D08D" w:themeColor="accent6" w:themeTint="99"/>
            </w:tcBorders>
            <w:vAlign w:val="center"/>
          </w:tcPr>
          <w:p w14:paraId="3C2D6E55" w14:textId="77777777" w:rsidR="00A729CF" w:rsidRPr="009E6B32" w:rsidRDefault="00A729CF" w:rsidP="00AB1AD1">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B +</w:t>
            </w:r>
          </w:p>
        </w:tc>
        <w:tc>
          <w:tcPr>
            <w:tcW w:w="2310" w:type="dxa"/>
            <w:tcBorders>
              <w:top w:val="single" w:sz="12" w:space="0" w:color="A8D08D" w:themeColor="accent6" w:themeTint="99"/>
              <w:left w:val="single" w:sz="8" w:space="0" w:color="A8D08D" w:themeColor="accent6" w:themeTint="99"/>
              <w:bottom w:val="single" w:sz="8" w:space="0" w:color="A8D08D" w:themeColor="accent6" w:themeTint="99"/>
              <w:right w:val="nil"/>
            </w:tcBorders>
            <w:vAlign w:val="center"/>
          </w:tcPr>
          <w:p w14:paraId="35EE92A3" w14:textId="77777777" w:rsidR="00A729CF" w:rsidRPr="009E6B32" w:rsidRDefault="00A729CF" w:rsidP="00AB1AD1">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88 – 91</w:t>
            </w:r>
          </w:p>
        </w:tc>
      </w:tr>
      <w:tr w:rsidR="00A729CF" w:rsidRPr="009E6B32" w14:paraId="6155AF11" w14:textId="77777777" w:rsidTr="00AB1AD1">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69078EB4" w14:textId="77777777" w:rsidR="00A729CF" w:rsidRPr="009E6B32" w:rsidRDefault="00A729CF" w:rsidP="00AB1AD1">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B</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61FA7B36" w14:textId="77777777" w:rsidR="00A729CF" w:rsidRPr="009E6B32" w:rsidRDefault="00A729CF" w:rsidP="00AB1AD1">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84 – 87</w:t>
            </w:r>
          </w:p>
        </w:tc>
      </w:tr>
      <w:tr w:rsidR="00A729CF" w:rsidRPr="009E6B32" w14:paraId="61C4DD6C" w14:textId="77777777" w:rsidTr="00AB1AD1">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2F2A00F5" w14:textId="77777777" w:rsidR="00A729CF" w:rsidRPr="009E6B32" w:rsidRDefault="00A729CF" w:rsidP="00AB1AD1">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B-</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7973926A" w14:textId="77777777" w:rsidR="00A729CF" w:rsidRPr="009E6B32" w:rsidRDefault="00A729CF" w:rsidP="00AB1AD1">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80 – 83</w:t>
            </w:r>
          </w:p>
        </w:tc>
      </w:tr>
      <w:tr w:rsidR="00A729CF" w:rsidRPr="009E6B32" w14:paraId="076C8BAF" w14:textId="77777777" w:rsidTr="00AB1AD1">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586F6E3F" w14:textId="77777777" w:rsidR="00A729CF" w:rsidRPr="009E6B32" w:rsidRDefault="00A729CF" w:rsidP="00AB1AD1">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C+</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45E543F3" w14:textId="77777777" w:rsidR="00A729CF" w:rsidRPr="009E6B32" w:rsidRDefault="00A729CF" w:rsidP="00AB1AD1">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76 – 79</w:t>
            </w:r>
          </w:p>
        </w:tc>
      </w:tr>
      <w:tr w:rsidR="00A729CF" w:rsidRPr="009E6B32" w14:paraId="6ECD296A" w14:textId="77777777" w:rsidTr="00AB1AD1">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6A377A36" w14:textId="77777777" w:rsidR="00A729CF" w:rsidRPr="009E6B32" w:rsidRDefault="00A729CF" w:rsidP="00AB1AD1">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C</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6D5847F3" w14:textId="77777777" w:rsidR="00A729CF" w:rsidRPr="009E6B32" w:rsidRDefault="00A729CF" w:rsidP="00AB1AD1">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72 – 75</w:t>
            </w:r>
          </w:p>
        </w:tc>
      </w:tr>
      <w:tr w:rsidR="00A729CF" w:rsidRPr="009E6B32" w14:paraId="73E9A202" w14:textId="77777777" w:rsidTr="00AB1AD1">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4FBAB653" w14:textId="77777777" w:rsidR="00A729CF" w:rsidRPr="009E6B32" w:rsidRDefault="00A729CF" w:rsidP="00AB1AD1">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C-</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48F180DE" w14:textId="77777777" w:rsidR="00A729CF" w:rsidRPr="009E6B32" w:rsidRDefault="00A729CF" w:rsidP="00AB1AD1">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68 – 71</w:t>
            </w:r>
          </w:p>
        </w:tc>
      </w:tr>
      <w:tr w:rsidR="00A729CF" w:rsidRPr="009E6B32" w14:paraId="359B9571" w14:textId="77777777" w:rsidTr="00AB1AD1">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64F90D00" w14:textId="77777777" w:rsidR="00A729CF" w:rsidRPr="009E6B32" w:rsidRDefault="00A729CF" w:rsidP="00AB1AD1">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D+</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4174B6F4" w14:textId="77777777" w:rsidR="00A729CF" w:rsidRPr="009E6B32" w:rsidRDefault="00A729CF" w:rsidP="00AB1AD1">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64 – 67</w:t>
            </w:r>
          </w:p>
        </w:tc>
      </w:tr>
      <w:tr w:rsidR="00A729CF" w:rsidRPr="009E6B32" w14:paraId="60CA3114" w14:textId="77777777" w:rsidTr="00AB1AD1">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2CC0F1FC" w14:textId="77777777" w:rsidR="00A729CF" w:rsidRPr="009E6B32" w:rsidRDefault="00A729CF" w:rsidP="00AB1AD1">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D</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01101389" w14:textId="77777777" w:rsidR="00A729CF" w:rsidRPr="009E6B32" w:rsidRDefault="00A729CF" w:rsidP="00AB1AD1">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60 – 63</w:t>
            </w:r>
          </w:p>
        </w:tc>
      </w:tr>
      <w:tr w:rsidR="00A729CF" w:rsidRPr="009E6B32" w14:paraId="618BF331" w14:textId="77777777" w:rsidTr="00AB1AD1">
        <w:trPr>
          <w:trHeight w:val="7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47C9C2F4" w14:textId="77777777" w:rsidR="00A729CF" w:rsidRPr="009E6B32" w:rsidRDefault="00A729CF" w:rsidP="00AB1AD1">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F</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2248E528" w14:textId="77777777" w:rsidR="00A729CF" w:rsidRPr="009E6B32" w:rsidRDefault="00A729CF" w:rsidP="00AB1AD1">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Below 60</w:t>
            </w:r>
          </w:p>
        </w:tc>
      </w:tr>
    </w:tbl>
    <w:p w14:paraId="0C2E7DFD" w14:textId="33648DD8" w:rsidR="008D1AB6" w:rsidRPr="008D1AB6" w:rsidRDefault="008D1AB6" w:rsidP="00A729CF">
      <w:pPr>
        <w:pStyle w:val="Heading3"/>
        <w:numPr>
          <w:ilvl w:val="0"/>
          <w:numId w:val="0"/>
        </w:numPr>
        <w:rPr>
          <w:rFonts w:asciiTheme="majorHAnsi" w:hAnsiTheme="majorHAnsi" w:cstheme="majorHAnsi"/>
          <w:b/>
          <w:i w:val="0"/>
          <w:sz w:val="22"/>
          <w:szCs w:val="22"/>
        </w:rPr>
      </w:pPr>
    </w:p>
    <w:p w14:paraId="6D4B7B6B" w14:textId="15213265" w:rsidR="008D1AB6" w:rsidRPr="00330E00" w:rsidRDefault="008D1AB6" w:rsidP="00AC5D27">
      <w:pPr>
        <w:spacing w:after="0" w:line="240" w:lineRule="auto"/>
        <w:rPr>
          <w:rFonts w:asciiTheme="majorHAnsi" w:hAnsiTheme="majorHAnsi" w:cstheme="majorHAnsi"/>
          <w:b/>
          <w:spacing w:val="6"/>
        </w:rPr>
      </w:pPr>
      <w:r w:rsidRPr="00330E00">
        <w:rPr>
          <w:rFonts w:asciiTheme="majorHAnsi" w:hAnsiTheme="majorHAnsi" w:cstheme="majorHAnsi"/>
          <w:b/>
          <w:spacing w:val="6"/>
        </w:rPr>
        <w:t xml:space="preserve">Grade of </w:t>
      </w:r>
      <w:r w:rsidR="001726C4">
        <w:rPr>
          <w:rFonts w:asciiTheme="majorHAnsi" w:hAnsiTheme="majorHAnsi" w:cstheme="majorHAnsi"/>
          <w:b/>
          <w:spacing w:val="6"/>
        </w:rPr>
        <w:t>"</w:t>
      </w:r>
      <w:r w:rsidRPr="00330E00">
        <w:rPr>
          <w:rFonts w:asciiTheme="majorHAnsi" w:hAnsiTheme="majorHAnsi" w:cstheme="majorHAnsi"/>
          <w:b/>
          <w:spacing w:val="6"/>
        </w:rPr>
        <w:t>Incomplete</w:t>
      </w:r>
      <w:r w:rsidR="001726C4">
        <w:rPr>
          <w:rFonts w:asciiTheme="majorHAnsi" w:hAnsiTheme="majorHAnsi" w:cstheme="majorHAnsi"/>
          <w:b/>
          <w:spacing w:val="6"/>
        </w:rPr>
        <w:t>"</w:t>
      </w:r>
    </w:p>
    <w:p w14:paraId="219F2672" w14:textId="08C6161F" w:rsidR="00AC5D27" w:rsidRPr="009E6B32" w:rsidRDefault="0042095C" w:rsidP="001726C4">
      <w:pPr>
        <w:spacing w:after="0" w:line="240" w:lineRule="auto"/>
        <w:ind w:left="144"/>
        <w:rPr>
          <w:rFonts w:asciiTheme="majorHAnsi" w:eastAsiaTheme="minorEastAsia" w:hAnsiTheme="majorHAnsi" w:cstheme="majorHAnsi"/>
        </w:rPr>
      </w:pPr>
      <w:r w:rsidRPr="009E6B32">
        <w:rPr>
          <w:rFonts w:asciiTheme="majorHAnsi" w:eastAsiaTheme="minorEastAsia" w:hAnsiTheme="majorHAnsi" w:cstheme="majorHAnsi"/>
        </w:rPr>
        <w:t xml:space="preserve">The temporary grade of </w:t>
      </w:r>
      <w:r w:rsidR="001726C4">
        <w:rPr>
          <w:rFonts w:asciiTheme="majorHAnsi" w:eastAsiaTheme="minorEastAsia" w:hAnsiTheme="majorHAnsi" w:cstheme="majorHAnsi"/>
        </w:rPr>
        <w:t>"</w:t>
      </w:r>
      <w:r w:rsidRPr="009E6B32">
        <w:rPr>
          <w:rFonts w:asciiTheme="majorHAnsi" w:eastAsiaTheme="minorEastAsia" w:hAnsiTheme="majorHAnsi" w:cstheme="majorHAnsi"/>
        </w:rPr>
        <w:t>Incomplete</w:t>
      </w:r>
      <w:r w:rsidR="001726C4">
        <w:rPr>
          <w:rFonts w:asciiTheme="majorHAnsi" w:eastAsiaTheme="minorEastAsia" w:hAnsiTheme="majorHAnsi" w:cstheme="majorHAnsi"/>
        </w:rPr>
        <w:t>"</w:t>
      </w:r>
      <w:r w:rsidRPr="009E6B32">
        <w:rPr>
          <w:rFonts w:asciiTheme="majorHAnsi" w:eastAsiaTheme="minorEastAsia" w:hAnsiTheme="majorHAnsi" w:cstheme="majorHAnsi"/>
        </w:rPr>
        <w:t xml:space="preserve"> </w:t>
      </w:r>
      <w:proofErr w:type="gramStart"/>
      <w:r w:rsidRPr="009E6B32">
        <w:rPr>
          <w:rFonts w:asciiTheme="majorHAnsi" w:eastAsiaTheme="minorEastAsia" w:hAnsiTheme="majorHAnsi" w:cstheme="majorHAnsi"/>
        </w:rPr>
        <w:t>will be considered</w:t>
      </w:r>
      <w:proofErr w:type="gramEnd"/>
      <w:r w:rsidRPr="009E6B32">
        <w:rPr>
          <w:rFonts w:asciiTheme="majorHAnsi" w:eastAsiaTheme="minorEastAsia" w:hAnsiTheme="majorHAnsi" w:cstheme="majorHAnsi"/>
        </w:rPr>
        <w:t xml:space="preserve"> for those students who, for reasons beyond their control, have not been able to complete the requirements and tasks of the course on time, within the time stipulated in the academic calendar. It is the student's responsibility to request an </w:t>
      </w:r>
      <w:r w:rsidR="001726C4">
        <w:rPr>
          <w:rFonts w:asciiTheme="majorHAnsi" w:eastAsiaTheme="minorEastAsia" w:hAnsiTheme="majorHAnsi" w:cstheme="majorHAnsi"/>
        </w:rPr>
        <w:t>"</w:t>
      </w:r>
      <w:r w:rsidRPr="009E6B32">
        <w:rPr>
          <w:rFonts w:asciiTheme="majorHAnsi" w:eastAsiaTheme="minorEastAsia" w:hAnsiTheme="majorHAnsi" w:cstheme="majorHAnsi"/>
        </w:rPr>
        <w:t>Incomplete</w:t>
      </w:r>
      <w:r w:rsidR="001726C4">
        <w:rPr>
          <w:rFonts w:asciiTheme="majorHAnsi" w:eastAsiaTheme="minorEastAsia" w:hAnsiTheme="majorHAnsi" w:cstheme="majorHAnsi"/>
        </w:rPr>
        <w:t>"</w:t>
      </w:r>
      <w:r w:rsidRPr="009E6B32">
        <w:rPr>
          <w:rFonts w:asciiTheme="majorHAnsi" w:eastAsiaTheme="minorEastAsia" w:hAnsiTheme="majorHAnsi" w:cstheme="majorHAnsi"/>
        </w:rPr>
        <w:t xml:space="preserve"> grade. This request </w:t>
      </w:r>
      <w:proofErr w:type="gramStart"/>
      <w:r w:rsidRPr="009E6B32">
        <w:rPr>
          <w:rFonts w:asciiTheme="majorHAnsi" w:eastAsiaTheme="minorEastAsia" w:hAnsiTheme="majorHAnsi" w:cstheme="majorHAnsi"/>
        </w:rPr>
        <w:t>must be approved and signed by the instructor and the student with final approval of the program director</w:t>
      </w:r>
      <w:proofErr w:type="gramEnd"/>
      <w:r w:rsidRPr="009E6B32">
        <w:rPr>
          <w:rFonts w:asciiTheme="majorHAnsi" w:eastAsiaTheme="minorEastAsia" w:hAnsiTheme="majorHAnsi" w:cstheme="majorHAnsi"/>
        </w:rPr>
        <w:t>. If the student fails to complete the request or receive appropriate approval, the final grade will be F.</w:t>
      </w:r>
    </w:p>
    <w:p w14:paraId="13100223"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Use of Rubrics as an Evaluation Tool </w:t>
      </w:r>
    </w:p>
    <w:p w14:paraId="31335D68" w14:textId="77777777" w:rsidR="00731293" w:rsidRPr="009E6B32" w:rsidRDefault="00731293" w:rsidP="00731293">
      <w:pPr>
        <w:spacing w:after="0" w:line="240" w:lineRule="auto"/>
        <w:ind w:left="144"/>
        <w:rPr>
          <w:rFonts w:asciiTheme="majorHAnsi" w:eastAsiaTheme="minorEastAsia" w:hAnsiTheme="majorHAnsi" w:cstheme="majorHAnsi"/>
        </w:rPr>
      </w:pPr>
      <w:r w:rsidRPr="009E6B32">
        <w:rPr>
          <w:rFonts w:asciiTheme="majorHAnsi" w:eastAsiaTheme="minorEastAsia" w:hAnsiTheme="majorHAnsi" w:cstheme="majorHAnsi"/>
        </w:rPr>
        <w:t xml:space="preserve">Rubrics </w:t>
      </w:r>
      <w:proofErr w:type="gramStart"/>
      <w:r w:rsidRPr="009E6B32">
        <w:rPr>
          <w:rFonts w:asciiTheme="majorHAnsi" w:eastAsiaTheme="minorEastAsia" w:hAnsiTheme="majorHAnsi" w:cstheme="majorHAnsi"/>
        </w:rPr>
        <w:t>will be used</w:t>
      </w:r>
      <w:proofErr w:type="gramEnd"/>
      <w:r w:rsidRPr="009E6B32">
        <w:rPr>
          <w:rFonts w:asciiTheme="majorHAnsi" w:eastAsiaTheme="minorEastAsia" w:hAnsiTheme="majorHAnsi" w:cstheme="majorHAnsi"/>
        </w:rPr>
        <w:t xml:space="preserve"> as assessment tools for course activities and assignments. All tasks and assignments </w:t>
      </w:r>
      <w:proofErr w:type="gramStart"/>
      <w:r w:rsidRPr="009E6B32">
        <w:rPr>
          <w:rFonts w:asciiTheme="majorHAnsi" w:eastAsiaTheme="minorEastAsia" w:hAnsiTheme="majorHAnsi" w:cstheme="majorHAnsi"/>
        </w:rPr>
        <w:t>will be evaluated</w:t>
      </w:r>
      <w:proofErr w:type="gramEnd"/>
      <w:r w:rsidRPr="009E6B32">
        <w:rPr>
          <w:rFonts w:asciiTheme="majorHAnsi" w:eastAsiaTheme="minorEastAsia" w:hAnsiTheme="majorHAnsi" w:cstheme="majorHAnsi"/>
        </w:rPr>
        <w:t xml:space="preserve"> following the criteria outlined in the specific rubric. The grade of each activity </w:t>
      </w:r>
      <w:proofErr w:type="gramStart"/>
      <w:r w:rsidRPr="009E6B32">
        <w:rPr>
          <w:rFonts w:asciiTheme="majorHAnsi" w:eastAsiaTheme="minorEastAsia" w:hAnsiTheme="majorHAnsi" w:cstheme="majorHAnsi"/>
        </w:rPr>
        <w:t>will be based</w:t>
      </w:r>
      <w:proofErr w:type="gramEnd"/>
      <w:r w:rsidRPr="009E6B32">
        <w:rPr>
          <w:rFonts w:asciiTheme="majorHAnsi" w:eastAsiaTheme="minorEastAsia" w:hAnsiTheme="majorHAnsi" w:cstheme="majorHAnsi"/>
        </w:rPr>
        <w:t xml:space="preserve"> on the combination of points assigned to each evaluation criteria listed in the rubric for that assignment. Unless an obvious error can be established and documented in the rubric, the points and/or grade awarded by the instructor </w:t>
      </w:r>
      <w:proofErr w:type="gramStart"/>
      <w:r w:rsidRPr="009E6B32">
        <w:rPr>
          <w:rFonts w:asciiTheme="majorHAnsi" w:eastAsiaTheme="minorEastAsia" w:hAnsiTheme="majorHAnsi" w:cstheme="majorHAnsi"/>
        </w:rPr>
        <w:t>will be considered</w:t>
      </w:r>
      <w:proofErr w:type="gramEnd"/>
      <w:r w:rsidRPr="009E6B32">
        <w:rPr>
          <w:rFonts w:asciiTheme="majorHAnsi" w:eastAsiaTheme="minorEastAsia" w:hAnsiTheme="majorHAnsi" w:cstheme="majorHAnsi"/>
        </w:rPr>
        <w:t xml:space="preserve"> final for that activity or assignment. </w:t>
      </w:r>
    </w:p>
    <w:p w14:paraId="601256AC"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Facilitator Feedback to Learners </w:t>
      </w:r>
    </w:p>
    <w:bookmarkEnd w:id="2"/>
    <w:p w14:paraId="687103FF" w14:textId="77777777" w:rsidR="00720862" w:rsidRPr="009E6B32" w:rsidRDefault="00720862" w:rsidP="00720862">
      <w:pPr>
        <w:spacing w:after="0" w:line="240" w:lineRule="auto"/>
        <w:ind w:left="144"/>
        <w:rPr>
          <w:rFonts w:asciiTheme="majorHAnsi" w:eastAsiaTheme="minorEastAsia" w:hAnsiTheme="majorHAnsi" w:cstheme="majorHAnsi"/>
        </w:rPr>
      </w:pPr>
      <w:r w:rsidRPr="009E6B32">
        <w:rPr>
          <w:rFonts w:asciiTheme="majorHAnsi" w:eastAsiaTheme="minorEastAsia" w:hAnsiTheme="majorHAnsi" w:cstheme="majorHAnsi"/>
        </w:rPr>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p>
    <w:p w14:paraId="55F859D9" w14:textId="6BF699C2" w:rsidR="000E2235" w:rsidRPr="00C53036" w:rsidRDefault="00CC37F0" w:rsidP="00C53036">
      <w:pPr>
        <w:spacing w:before="120" w:after="120" w:line="240" w:lineRule="auto"/>
        <w:rPr>
          <w:rFonts w:asciiTheme="majorHAnsi" w:hAnsiTheme="majorHAnsi" w:cstheme="majorHAnsi"/>
          <w:b/>
          <w:bCs/>
          <w:color w:val="922247"/>
        </w:rPr>
      </w:pPr>
      <w:r w:rsidRPr="00CC37F0">
        <w:rPr>
          <w:rFonts w:asciiTheme="majorHAnsi" w:hAnsiTheme="majorHAnsi" w:cstheme="majorHAnsi"/>
          <w:b/>
          <w:bCs/>
          <w:color w:val="922247"/>
        </w:rPr>
        <w:t>DESCRIPTION OF ASSIGNMENTS</w:t>
      </w:r>
    </w:p>
    <w:p w14:paraId="339BC68E" w14:textId="04B2DB4A" w:rsidR="000E2235" w:rsidRPr="00C53036" w:rsidRDefault="000E2235" w:rsidP="00C53036">
      <w:pPr>
        <w:pStyle w:val="xmsonormal"/>
        <w:spacing w:before="120" w:beforeAutospacing="0" w:after="120" w:afterAutospacing="0"/>
        <w:rPr>
          <w:rFonts w:asciiTheme="majorHAnsi" w:eastAsia="Calibri" w:hAnsiTheme="majorHAnsi" w:cstheme="majorHAnsi"/>
          <w:sz w:val="22"/>
          <w:szCs w:val="22"/>
        </w:rPr>
      </w:pPr>
      <w:r w:rsidRPr="00C53036">
        <w:rPr>
          <w:rFonts w:asciiTheme="majorHAnsi" w:eastAsia="Calibri" w:hAnsiTheme="majorHAnsi" w:cstheme="majorHAnsi"/>
          <w:b/>
          <w:bCs/>
          <w:sz w:val="22"/>
          <w:szCs w:val="22"/>
        </w:rPr>
        <w:t>Impact of Problems Upon Systems</w:t>
      </w:r>
      <w:r w:rsidR="00C53036">
        <w:rPr>
          <w:rFonts w:asciiTheme="majorHAnsi" w:eastAsia="Calibri" w:hAnsiTheme="majorHAnsi" w:cstheme="majorHAnsi"/>
          <w:b/>
          <w:bCs/>
          <w:sz w:val="22"/>
          <w:szCs w:val="22"/>
        </w:rPr>
        <w:t xml:space="preserve"> </w:t>
      </w:r>
      <w:r w:rsidR="00C53036">
        <w:rPr>
          <w:rFonts w:asciiTheme="majorHAnsi" w:eastAsia="Calibri" w:hAnsiTheme="majorHAnsi" w:cstheme="majorHAnsi"/>
          <w:sz w:val="22"/>
          <w:szCs w:val="22"/>
        </w:rPr>
        <w:t>(</w:t>
      </w:r>
      <w:r w:rsidR="008064B3" w:rsidRPr="008064B3">
        <w:rPr>
          <w:rFonts w:asciiTheme="majorHAnsi" w:eastAsia="Calibri" w:hAnsiTheme="majorHAnsi" w:cstheme="majorHAnsi"/>
          <w:sz w:val="22"/>
          <w:szCs w:val="22"/>
          <w:highlight w:val="yellow"/>
        </w:rPr>
        <w:t>8-10 pages, _ points</w:t>
      </w:r>
      <w:r w:rsidR="008064B3">
        <w:rPr>
          <w:rFonts w:asciiTheme="majorHAnsi" w:eastAsia="Calibri" w:hAnsiTheme="majorHAnsi" w:cstheme="majorHAnsi"/>
          <w:sz w:val="22"/>
          <w:szCs w:val="22"/>
        </w:rPr>
        <w:t>)</w:t>
      </w:r>
    </w:p>
    <w:p w14:paraId="3F1C1E31" w14:textId="429C2A8D" w:rsidR="008064B3" w:rsidRDefault="000E2235" w:rsidP="008064B3">
      <w:pPr>
        <w:spacing w:after="0" w:line="240" w:lineRule="auto"/>
        <w:ind w:left="144"/>
        <w:rPr>
          <w:rFonts w:asciiTheme="majorHAnsi" w:hAnsiTheme="majorHAnsi" w:cstheme="majorHAnsi"/>
        </w:rPr>
      </w:pPr>
      <w:r w:rsidRPr="008064B3">
        <w:rPr>
          <w:rFonts w:asciiTheme="majorHAnsi" w:hAnsiTheme="majorHAnsi" w:cstheme="majorHAnsi"/>
        </w:rPr>
        <w:t>To complete this assignment, you will conduct a review of the literature assigned for this course</w:t>
      </w:r>
      <w:r w:rsidR="001726C4">
        <w:rPr>
          <w:rFonts w:asciiTheme="majorHAnsi" w:hAnsiTheme="majorHAnsi" w:cstheme="majorHAnsi"/>
        </w:rPr>
        <w:t>,</w:t>
      </w:r>
      <w:r w:rsidRPr="008064B3">
        <w:rPr>
          <w:rFonts w:asciiTheme="majorHAnsi" w:hAnsiTheme="majorHAnsi" w:cstheme="majorHAnsi"/>
        </w:rPr>
        <w:t xml:space="preserve"> assessing how a specific problem (e.g., poverty) </w:t>
      </w:r>
      <w:proofErr w:type="gramStart"/>
      <w:r w:rsidRPr="008064B3">
        <w:rPr>
          <w:rFonts w:asciiTheme="majorHAnsi" w:hAnsiTheme="majorHAnsi" w:cstheme="majorHAnsi"/>
        </w:rPr>
        <w:t>impacts</w:t>
      </w:r>
      <w:proofErr w:type="gramEnd"/>
      <w:r w:rsidRPr="008064B3">
        <w:rPr>
          <w:rFonts w:asciiTheme="majorHAnsi" w:hAnsiTheme="majorHAnsi" w:cstheme="majorHAnsi"/>
        </w:rPr>
        <w:t xml:space="preserve"> a specific system (e.g., health, mental health). In addition to using the required and recommended readings and content for this course, consider searching for additional literature to support your writing and the needs of this assignment. Construct an 8-10 page paper via APA format in a word document</w:t>
      </w:r>
      <w:r w:rsidR="001726C4">
        <w:rPr>
          <w:rFonts w:asciiTheme="majorHAnsi" w:hAnsiTheme="majorHAnsi" w:cstheme="majorHAnsi"/>
        </w:rPr>
        <w:t>,</w:t>
      </w:r>
      <w:r w:rsidRPr="008064B3">
        <w:rPr>
          <w:rFonts w:asciiTheme="majorHAnsi" w:hAnsiTheme="majorHAnsi" w:cstheme="majorHAnsi"/>
        </w:rPr>
        <w:t xml:space="preserve"> and be sure to use an appropriate number of sources and citations </w:t>
      </w:r>
      <w:proofErr w:type="gramStart"/>
      <w:r w:rsidRPr="008064B3">
        <w:rPr>
          <w:rFonts w:asciiTheme="majorHAnsi" w:hAnsiTheme="majorHAnsi" w:cstheme="majorHAnsi"/>
        </w:rPr>
        <w:t>throughout</w:t>
      </w:r>
      <w:proofErr w:type="gramEnd"/>
      <w:r w:rsidRPr="008064B3">
        <w:rPr>
          <w:rFonts w:asciiTheme="majorHAnsi" w:hAnsiTheme="majorHAnsi" w:cstheme="majorHAnsi"/>
        </w:rPr>
        <w:t xml:space="preserve">. </w:t>
      </w:r>
    </w:p>
    <w:p w14:paraId="7A1CFE90" w14:textId="6BEEB17E" w:rsidR="000E2235" w:rsidRPr="008064B3" w:rsidRDefault="000E2235" w:rsidP="008064B3">
      <w:pPr>
        <w:spacing w:before="120" w:after="120" w:line="240" w:lineRule="auto"/>
        <w:ind w:left="144"/>
        <w:rPr>
          <w:rFonts w:asciiTheme="majorHAnsi" w:hAnsiTheme="majorHAnsi" w:cstheme="majorHAnsi"/>
        </w:rPr>
      </w:pPr>
      <w:r w:rsidRPr="008064B3">
        <w:rPr>
          <w:rFonts w:asciiTheme="majorHAnsi" w:hAnsiTheme="majorHAnsi" w:cstheme="majorHAnsi"/>
        </w:rPr>
        <w:t>The suggested format follows:</w:t>
      </w:r>
    </w:p>
    <w:p w14:paraId="455ED75E" w14:textId="77777777" w:rsidR="000E2235" w:rsidRPr="00C53036" w:rsidRDefault="000E2235" w:rsidP="008064B3">
      <w:pPr>
        <w:pStyle w:val="xmsonormal"/>
        <w:numPr>
          <w:ilvl w:val="0"/>
          <w:numId w:val="6"/>
        </w:numPr>
        <w:spacing w:before="0" w:beforeAutospacing="0" w:after="0" w:afterAutospacing="0"/>
        <w:ind w:left="504"/>
        <w:rPr>
          <w:rFonts w:asciiTheme="majorHAnsi" w:eastAsiaTheme="minorEastAsia" w:hAnsiTheme="majorHAnsi" w:cstheme="majorHAnsi"/>
          <w:sz w:val="22"/>
          <w:szCs w:val="22"/>
        </w:rPr>
      </w:pPr>
      <w:r w:rsidRPr="00C53036">
        <w:rPr>
          <w:rFonts w:asciiTheme="majorHAnsi" w:eastAsia="Calibri" w:hAnsiTheme="majorHAnsi" w:cstheme="majorHAnsi"/>
          <w:sz w:val="22"/>
          <w:szCs w:val="22"/>
        </w:rPr>
        <w:t>Cover Page</w:t>
      </w:r>
    </w:p>
    <w:p w14:paraId="62791121" w14:textId="77777777" w:rsidR="000E2235" w:rsidRPr="00C53036" w:rsidRDefault="000E2235" w:rsidP="008064B3">
      <w:pPr>
        <w:pStyle w:val="xmsonormal"/>
        <w:numPr>
          <w:ilvl w:val="0"/>
          <w:numId w:val="6"/>
        </w:numPr>
        <w:spacing w:before="0" w:beforeAutospacing="0" w:after="0" w:afterAutospacing="0"/>
        <w:ind w:left="504"/>
        <w:rPr>
          <w:rFonts w:asciiTheme="majorHAnsi" w:hAnsiTheme="majorHAnsi" w:cstheme="majorHAnsi"/>
          <w:sz w:val="22"/>
          <w:szCs w:val="22"/>
        </w:rPr>
      </w:pPr>
      <w:r w:rsidRPr="00C53036">
        <w:rPr>
          <w:rFonts w:asciiTheme="majorHAnsi" w:eastAsia="Calibri" w:hAnsiTheme="majorHAnsi" w:cstheme="majorHAnsi"/>
          <w:sz w:val="22"/>
          <w:szCs w:val="22"/>
        </w:rPr>
        <w:t>Introduction</w:t>
      </w:r>
    </w:p>
    <w:p w14:paraId="599312FA" w14:textId="77777777" w:rsidR="000E2235" w:rsidRPr="00C53036" w:rsidRDefault="000E2235" w:rsidP="008064B3">
      <w:pPr>
        <w:pStyle w:val="xmsonormal"/>
        <w:numPr>
          <w:ilvl w:val="0"/>
          <w:numId w:val="6"/>
        </w:numPr>
        <w:spacing w:before="0" w:beforeAutospacing="0" w:after="0" w:afterAutospacing="0"/>
        <w:ind w:left="504"/>
        <w:rPr>
          <w:rFonts w:asciiTheme="majorHAnsi" w:hAnsiTheme="majorHAnsi" w:cstheme="majorHAnsi"/>
          <w:sz w:val="22"/>
          <w:szCs w:val="22"/>
        </w:rPr>
      </w:pPr>
      <w:r w:rsidRPr="00C53036">
        <w:rPr>
          <w:rFonts w:asciiTheme="majorHAnsi" w:eastAsia="Calibri" w:hAnsiTheme="majorHAnsi" w:cstheme="majorHAnsi"/>
          <w:sz w:val="22"/>
          <w:szCs w:val="22"/>
        </w:rPr>
        <w:t>Background: Search the literature to include a span of empirical and conceptual/theoretical literature specifically related to a problem (e.g., poverty, domestic violence, addiction, sexual abuse) and interconnection with a specific system of care (e.g., health, mental health).</w:t>
      </w:r>
    </w:p>
    <w:p w14:paraId="7A4BE18D" w14:textId="12415F35" w:rsidR="000E2235" w:rsidRPr="00C53036" w:rsidRDefault="000E2235" w:rsidP="008064B3">
      <w:pPr>
        <w:pStyle w:val="xmsonormal"/>
        <w:numPr>
          <w:ilvl w:val="0"/>
          <w:numId w:val="6"/>
        </w:numPr>
        <w:spacing w:before="0" w:beforeAutospacing="0" w:after="0" w:afterAutospacing="0"/>
        <w:ind w:left="504"/>
        <w:rPr>
          <w:rFonts w:asciiTheme="majorHAnsi" w:hAnsiTheme="majorHAnsi" w:cstheme="majorHAnsi"/>
          <w:sz w:val="22"/>
          <w:szCs w:val="22"/>
        </w:rPr>
      </w:pPr>
      <w:r w:rsidRPr="00C53036">
        <w:rPr>
          <w:rFonts w:asciiTheme="majorHAnsi" w:eastAsia="Calibri" w:hAnsiTheme="majorHAnsi" w:cstheme="majorHAnsi"/>
          <w:sz w:val="22"/>
          <w:szCs w:val="22"/>
        </w:rPr>
        <w:lastRenderedPageBreak/>
        <w:t>Consider focusing your search for a clearer understanding of the problem at the local (e.g., Chicago), national (e.g., U.S.), regional (e.g., Southwest)</w:t>
      </w:r>
      <w:r w:rsidR="001726C4">
        <w:rPr>
          <w:rFonts w:asciiTheme="majorHAnsi" w:eastAsia="Calibri" w:hAnsiTheme="majorHAnsi" w:cstheme="majorHAnsi"/>
          <w:sz w:val="22"/>
          <w:szCs w:val="22"/>
        </w:rPr>
        <w:t>,</w:t>
      </w:r>
      <w:r w:rsidRPr="00C53036">
        <w:rPr>
          <w:rFonts w:asciiTheme="majorHAnsi" w:eastAsia="Calibri" w:hAnsiTheme="majorHAnsi" w:cstheme="majorHAnsi"/>
          <w:sz w:val="22"/>
          <w:szCs w:val="22"/>
        </w:rPr>
        <w:t xml:space="preserve"> or national (e.g., global) levels.</w:t>
      </w:r>
    </w:p>
    <w:p w14:paraId="4C18CB2B" w14:textId="35A745F0" w:rsidR="000E2235" w:rsidRPr="00C53036" w:rsidRDefault="000E2235" w:rsidP="008064B3">
      <w:pPr>
        <w:pStyle w:val="xmsonormal"/>
        <w:numPr>
          <w:ilvl w:val="0"/>
          <w:numId w:val="6"/>
        </w:numPr>
        <w:spacing w:before="0" w:beforeAutospacing="0" w:after="0" w:afterAutospacing="0"/>
        <w:ind w:left="504"/>
        <w:rPr>
          <w:rFonts w:asciiTheme="majorHAnsi" w:hAnsiTheme="majorHAnsi" w:cstheme="majorHAnsi"/>
          <w:sz w:val="22"/>
          <w:szCs w:val="22"/>
        </w:rPr>
      </w:pPr>
      <w:r w:rsidRPr="00C53036">
        <w:rPr>
          <w:rFonts w:asciiTheme="majorHAnsi" w:eastAsia="Calibri" w:hAnsiTheme="majorHAnsi" w:cstheme="majorHAnsi"/>
          <w:sz w:val="22"/>
          <w:szCs w:val="22"/>
        </w:rPr>
        <w:t xml:space="preserve">While some of the literature may relate to specific populations (e.g., youth, LGBTQ+, people with disabilities), be sure to </w:t>
      </w:r>
      <w:r w:rsidR="001726C4">
        <w:rPr>
          <w:rFonts w:asciiTheme="majorHAnsi" w:eastAsia="Calibri" w:hAnsiTheme="majorHAnsi" w:cstheme="majorHAnsi"/>
          <w:sz w:val="22"/>
          <w:szCs w:val="22"/>
        </w:rPr>
        <w:t>"</w:t>
      </w:r>
      <w:r w:rsidRPr="00C53036">
        <w:rPr>
          <w:rFonts w:asciiTheme="majorHAnsi" w:eastAsia="Calibri" w:hAnsiTheme="majorHAnsi" w:cstheme="majorHAnsi"/>
          <w:sz w:val="22"/>
          <w:szCs w:val="22"/>
        </w:rPr>
        <w:t>park</w:t>
      </w:r>
      <w:r w:rsidR="001726C4">
        <w:rPr>
          <w:rFonts w:asciiTheme="majorHAnsi" w:eastAsia="Calibri" w:hAnsiTheme="majorHAnsi" w:cstheme="majorHAnsi"/>
          <w:sz w:val="22"/>
          <w:szCs w:val="22"/>
        </w:rPr>
        <w:t>"</w:t>
      </w:r>
      <w:r w:rsidRPr="00C53036">
        <w:rPr>
          <w:rFonts w:asciiTheme="majorHAnsi" w:eastAsia="Calibri" w:hAnsiTheme="majorHAnsi" w:cstheme="majorHAnsi"/>
          <w:sz w:val="22"/>
          <w:szCs w:val="22"/>
        </w:rPr>
        <w:t xml:space="preserve"> this literature for assignment two. </w:t>
      </w:r>
    </w:p>
    <w:p w14:paraId="6E370EA7" w14:textId="77777777" w:rsidR="000E2235" w:rsidRPr="00C53036" w:rsidRDefault="000E2235" w:rsidP="008064B3">
      <w:pPr>
        <w:pStyle w:val="xmsonormal"/>
        <w:numPr>
          <w:ilvl w:val="0"/>
          <w:numId w:val="6"/>
        </w:numPr>
        <w:spacing w:before="0" w:beforeAutospacing="0" w:after="0" w:afterAutospacing="0"/>
        <w:ind w:left="504"/>
        <w:rPr>
          <w:rFonts w:asciiTheme="majorHAnsi" w:hAnsiTheme="majorHAnsi" w:cstheme="majorHAnsi"/>
          <w:sz w:val="22"/>
          <w:szCs w:val="22"/>
        </w:rPr>
      </w:pPr>
      <w:r w:rsidRPr="00C53036">
        <w:rPr>
          <w:rFonts w:asciiTheme="majorHAnsi" w:eastAsia="Calibri" w:hAnsiTheme="majorHAnsi" w:cstheme="majorHAnsi"/>
          <w:sz w:val="22"/>
          <w:szCs w:val="22"/>
        </w:rPr>
        <w:t>Conclusions: What conclusions can you draw related to challenges and opportunities for practice across micro, mezzo, and macro frameworks with regard to this problem and system?</w:t>
      </w:r>
    </w:p>
    <w:p w14:paraId="513A1B4C" w14:textId="77777777" w:rsidR="000E2235" w:rsidRPr="00C53036" w:rsidRDefault="000E2235" w:rsidP="008064B3">
      <w:pPr>
        <w:pStyle w:val="xmsonormal"/>
        <w:numPr>
          <w:ilvl w:val="0"/>
          <w:numId w:val="6"/>
        </w:numPr>
        <w:spacing w:before="0" w:beforeAutospacing="0" w:after="0" w:afterAutospacing="0"/>
        <w:ind w:left="504"/>
        <w:rPr>
          <w:rFonts w:asciiTheme="majorHAnsi" w:hAnsiTheme="majorHAnsi" w:cstheme="majorHAnsi"/>
          <w:sz w:val="22"/>
          <w:szCs w:val="22"/>
        </w:rPr>
      </w:pPr>
      <w:r w:rsidRPr="00C53036">
        <w:rPr>
          <w:rFonts w:asciiTheme="majorHAnsi" w:eastAsia="Calibri" w:hAnsiTheme="majorHAnsi" w:cstheme="majorHAnsi"/>
          <w:sz w:val="22"/>
          <w:szCs w:val="22"/>
        </w:rPr>
        <w:t>References</w:t>
      </w:r>
    </w:p>
    <w:p w14:paraId="29F5437B" w14:textId="1B0BB2F0" w:rsidR="000E2235" w:rsidRPr="004D7DFA" w:rsidRDefault="000E2235" w:rsidP="004D7DFA">
      <w:pPr>
        <w:pStyle w:val="xmsonormal"/>
        <w:spacing w:before="120" w:beforeAutospacing="0" w:after="120" w:afterAutospacing="0"/>
        <w:rPr>
          <w:rFonts w:asciiTheme="majorHAnsi" w:eastAsia="Calibri" w:hAnsiTheme="majorHAnsi" w:cstheme="majorHAnsi"/>
          <w:sz w:val="22"/>
          <w:szCs w:val="22"/>
        </w:rPr>
      </w:pPr>
      <w:r w:rsidRPr="00C53036">
        <w:rPr>
          <w:rFonts w:asciiTheme="majorHAnsi" w:eastAsia="Calibri" w:hAnsiTheme="majorHAnsi" w:cstheme="majorHAnsi"/>
          <w:b/>
          <w:bCs/>
          <w:sz w:val="22"/>
          <w:szCs w:val="22"/>
        </w:rPr>
        <w:t>Assessment of Problems and Populations</w:t>
      </w:r>
      <w:r w:rsidR="004D7DFA">
        <w:rPr>
          <w:rFonts w:asciiTheme="majorHAnsi" w:eastAsia="Calibri" w:hAnsiTheme="majorHAnsi" w:cstheme="majorHAnsi"/>
          <w:b/>
          <w:bCs/>
          <w:sz w:val="22"/>
          <w:szCs w:val="22"/>
        </w:rPr>
        <w:t xml:space="preserve"> </w:t>
      </w:r>
      <w:r w:rsidR="004D7DFA">
        <w:rPr>
          <w:rFonts w:asciiTheme="majorHAnsi" w:eastAsia="Calibri" w:hAnsiTheme="majorHAnsi" w:cstheme="majorHAnsi"/>
          <w:sz w:val="22"/>
          <w:szCs w:val="22"/>
        </w:rPr>
        <w:t>(</w:t>
      </w:r>
      <w:r w:rsidR="004D7DFA" w:rsidRPr="004D7DFA">
        <w:rPr>
          <w:rFonts w:asciiTheme="majorHAnsi" w:eastAsia="Calibri" w:hAnsiTheme="majorHAnsi" w:cstheme="majorHAnsi"/>
          <w:sz w:val="22"/>
          <w:szCs w:val="22"/>
          <w:highlight w:val="yellow"/>
        </w:rPr>
        <w:t>8-10 pages, _ points</w:t>
      </w:r>
      <w:r w:rsidR="004D7DFA">
        <w:rPr>
          <w:rFonts w:asciiTheme="majorHAnsi" w:eastAsia="Calibri" w:hAnsiTheme="majorHAnsi" w:cstheme="majorHAnsi"/>
          <w:sz w:val="22"/>
          <w:szCs w:val="22"/>
        </w:rPr>
        <w:t>)</w:t>
      </w:r>
    </w:p>
    <w:p w14:paraId="65D8FF30" w14:textId="77777777" w:rsidR="004D7DFA" w:rsidRDefault="000E2235" w:rsidP="004D7DFA">
      <w:pPr>
        <w:pStyle w:val="xmsonormal"/>
        <w:spacing w:before="0" w:beforeAutospacing="0" w:after="0" w:afterAutospacing="0"/>
        <w:ind w:left="144"/>
        <w:rPr>
          <w:rFonts w:asciiTheme="majorHAnsi" w:eastAsia="Calibri" w:hAnsiTheme="majorHAnsi" w:cstheme="majorHAnsi"/>
          <w:sz w:val="22"/>
          <w:szCs w:val="22"/>
        </w:rPr>
      </w:pPr>
      <w:r w:rsidRPr="00C53036">
        <w:rPr>
          <w:rFonts w:asciiTheme="majorHAnsi" w:eastAsia="Calibri" w:hAnsiTheme="majorHAnsi" w:cstheme="majorHAnsi"/>
          <w:sz w:val="22"/>
          <w:szCs w:val="22"/>
        </w:rPr>
        <w:t xml:space="preserve">To complete this assignment, you will write a paper assessing how one specific problem (e.g., poverty, domestic violence, addiction, sexual abuse) </w:t>
      </w:r>
      <w:proofErr w:type="gramStart"/>
      <w:r w:rsidRPr="00C53036">
        <w:rPr>
          <w:rFonts w:asciiTheme="majorHAnsi" w:eastAsia="Calibri" w:hAnsiTheme="majorHAnsi" w:cstheme="majorHAnsi"/>
          <w:sz w:val="22"/>
          <w:szCs w:val="22"/>
        </w:rPr>
        <w:t>impacts</w:t>
      </w:r>
      <w:proofErr w:type="gramEnd"/>
      <w:r w:rsidRPr="00C53036">
        <w:rPr>
          <w:rFonts w:asciiTheme="majorHAnsi" w:eastAsia="Calibri" w:hAnsiTheme="majorHAnsi" w:cstheme="majorHAnsi"/>
          <w:sz w:val="22"/>
          <w:szCs w:val="22"/>
        </w:rPr>
        <w:t xml:space="preserve"> a particular population (e.g., older adults, youth). Using the required and recommended readings and content for this course, and additional external literature and readings as needed, construct an 8-10 page paper via APA format in a word document and be sure to use an appropriate number of sources and citations </w:t>
      </w:r>
      <w:proofErr w:type="gramStart"/>
      <w:r w:rsidRPr="00C53036">
        <w:rPr>
          <w:rFonts w:asciiTheme="majorHAnsi" w:eastAsia="Calibri" w:hAnsiTheme="majorHAnsi" w:cstheme="majorHAnsi"/>
          <w:sz w:val="22"/>
          <w:szCs w:val="22"/>
        </w:rPr>
        <w:t>throughout</w:t>
      </w:r>
      <w:proofErr w:type="gramEnd"/>
      <w:r w:rsidRPr="00C53036">
        <w:rPr>
          <w:rFonts w:asciiTheme="majorHAnsi" w:eastAsia="Calibri" w:hAnsiTheme="majorHAnsi" w:cstheme="majorHAnsi"/>
          <w:sz w:val="22"/>
          <w:szCs w:val="22"/>
        </w:rPr>
        <w:t xml:space="preserve">. </w:t>
      </w:r>
    </w:p>
    <w:p w14:paraId="412A8F6A" w14:textId="2ADC709D" w:rsidR="000E2235" w:rsidRPr="00C53036" w:rsidRDefault="000E2235" w:rsidP="004D7DFA">
      <w:pPr>
        <w:pStyle w:val="xmsonormal"/>
        <w:spacing w:before="120" w:beforeAutospacing="0" w:after="120" w:afterAutospacing="0"/>
        <w:ind w:left="144"/>
        <w:rPr>
          <w:rFonts w:asciiTheme="majorHAnsi" w:eastAsia="Calibri" w:hAnsiTheme="majorHAnsi" w:cstheme="majorHAnsi"/>
          <w:sz w:val="22"/>
          <w:szCs w:val="22"/>
        </w:rPr>
      </w:pPr>
      <w:r w:rsidRPr="00C53036">
        <w:rPr>
          <w:rFonts w:asciiTheme="majorHAnsi" w:eastAsia="Calibri" w:hAnsiTheme="majorHAnsi" w:cstheme="majorHAnsi"/>
          <w:sz w:val="22"/>
          <w:szCs w:val="22"/>
        </w:rPr>
        <w:t>The suggested format follows:</w:t>
      </w:r>
    </w:p>
    <w:p w14:paraId="18CCA529" w14:textId="77777777" w:rsidR="000E2235" w:rsidRPr="00C53036" w:rsidRDefault="000E2235" w:rsidP="004D7DFA">
      <w:pPr>
        <w:pStyle w:val="xmsonormal"/>
        <w:numPr>
          <w:ilvl w:val="0"/>
          <w:numId w:val="5"/>
        </w:numPr>
        <w:spacing w:before="0" w:beforeAutospacing="0" w:after="0" w:afterAutospacing="0"/>
        <w:ind w:left="504"/>
        <w:rPr>
          <w:rFonts w:asciiTheme="majorHAnsi" w:eastAsiaTheme="minorEastAsia" w:hAnsiTheme="majorHAnsi" w:cstheme="majorHAnsi"/>
          <w:sz w:val="22"/>
          <w:szCs w:val="22"/>
        </w:rPr>
      </w:pPr>
      <w:r w:rsidRPr="00C53036">
        <w:rPr>
          <w:rFonts w:asciiTheme="majorHAnsi" w:eastAsia="Calibri" w:hAnsiTheme="majorHAnsi" w:cstheme="majorHAnsi"/>
          <w:sz w:val="22"/>
          <w:szCs w:val="22"/>
        </w:rPr>
        <w:t>Cover Page</w:t>
      </w:r>
    </w:p>
    <w:p w14:paraId="7DE8CC97" w14:textId="00AF4D17" w:rsidR="000E2235" w:rsidRPr="00C53036" w:rsidRDefault="000E2235" w:rsidP="004D7DFA">
      <w:pPr>
        <w:pStyle w:val="xmsonormal"/>
        <w:numPr>
          <w:ilvl w:val="0"/>
          <w:numId w:val="5"/>
        </w:numPr>
        <w:spacing w:before="0" w:beforeAutospacing="0" w:after="0" w:afterAutospacing="0"/>
        <w:ind w:left="504"/>
        <w:rPr>
          <w:rFonts w:asciiTheme="majorHAnsi" w:hAnsiTheme="majorHAnsi" w:cstheme="majorHAnsi"/>
          <w:sz w:val="22"/>
          <w:szCs w:val="22"/>
        </w:rPr>
      </w:pPr>
      <w:r w:rsidRPr="00C53036">
        <w:rPr>
          <w:rFonts w:asciiTheme="majorHAnsi" w:eastAsia="Calibri" w:hAnsiTheme="majorHAnsi" w:cstheme="majorHAnsi"/>
          <w:sz w:val="22"/>
          <w:szCs w:val="22"/>
        </w:rPr>
        <w:t>Introduction: Open with an introduction that provides statistics for the problem and the impact on a specific population (e.g., homelessness among youth in the U.S., elder abuse among 75+</w:t>
      </w:r>
      <w:r w:rsidR="001726C4">
        <w:rPr>
          <w:rFonts w:asciiTheme="majorHAnsi" w:eastAsia="Calibri" w:hAnsiTheme="majorHAnsi" w:cstheme="majorHAnsi"/>
          <w:sz w:val="22"/>
          <w:szCs w:val="22"/>
        </w:rPr>
        <w:t>-year-</w:t>
      </w:r>
      <w:r w:rsidRPr="00C53036">
        <w:rPr>
          <w:rFonts w:asciiTheme="majorHAnsi" w:eastAsia="Calibri" w:hAnsiTheme="majorHAnsi" w:cstheme="majorHAnsi"/>
          <w:sz w:val="22"/>
          <w:szCs w:val="22"/>
        </w:rPr>
        <w:t>old adults in rural areas).</w:t>
      </w:r>
    </w:p>
    <w:p w14:paraId="66FDAD9F" w14:textId="77777777" w:rsidR="000E2235" w:rsidRPr="00C53036" w:rsidRDefault="000E2235" w:rsidP="004D7DFA">
      <w:pPr>
        <w:pStyle w:val="xmsonormal"/>
        <w:numPr>
          <w:ilvl w:val="0"/>
          <w:numId w:val="5"/>
        </w:numPr>
        <w:spacing w:before="0" w:beforeAutospacing="0" w:after="0" w:afterAutospacing="0"/>
        <w:ind w:left="504"/>
        <w:rPr>
          <w:rFonts w:asciiTheme="majorHAnsi" w:hAnsiTheme="majorHAnsi" w:cstheme="majorHAnsi"/>
          <w:sz w:val="22"/>
          <w:szCs w:val="22"/>
        </w:rPr>
      </w:pPr>
      <w:r w:rsidRPr="00C53036">
        <w:rPr>
          <w:rFonts w:asciiTheme="majorHAnsi" w:eastAsia="Calibri" w:hAnsiTheme="majorHAnsi" w:cstheme="majorHAnsi"/>
          <w:sz w:val="22"/>
          <w:szCs w:val="22"/>
        </w:rPr>
        <w:t>Intersectionality: Consider intersectionality factors such as race, socioeconomic status, ability, sexual/gender identity, and implications for anti-oppressive micro, mezzo, and macro practice.</w:t>
      </w:r>
    </w:p>
    <w:p w14:paraId="2CFA94D7" w14:textId="088CC86F" w:rsidR="000E2235" w:rsidRPr="00C53036" w:rsidRDefault="004D7DFA" w:rsidP="004D7DFA">
      <w:pPr>
        <w:pStyle w:val="xmsonormal"/>
        <w:numPr>
          <w:ilvl w:val="0"/>
          <w:numId w:val="5"/>
        </w:numPr>
        <w:spacing w:before="0" w:beforeAutospacing="0" w:after="0" w:afterAutospacing="0"/>
        <w:ind w:left="504"/>
        <w:rPr>
          <w:rFonts w:asciiTheme="majorHAnsi" w:hAnsiTheme="majorHAnsi" w:cstheme="majorHAnsi"/>
          <w:sz w:val="22"/>
          <w:szCs w:val="22"/>
        </w:rPr>
      </w:pPr>
      <w:r w:rsidRPr="00C53036">
        <w:rPr>
          <w:rFonts w:asciiTheme="majorHAnsi" w:eastAsia="Calibri" w:hAnsiTheme="majorHAnsi" w:cstheme="majorHAnsi"/>
          <w:sz w:val="22"/>
          <w:szCs w:val="22"/>
        </w:rPr>
        <w:t>Self-Reflection</w:t>
      </w:r>
      <w:r w:rsidR="000E2235" w:rsidRPr="00C53036">
        <w:rPr>
          <w:rFonts w:asciiTheme="majorHAnsi" w:eastAsia="Calibri" w:hAnsiTheme="majorHAnsi" w:cstheme="majorHAnsi"/>
          <w:sz w:val="22"/>
          <w:szCs w:val="22"/>
        </w:rPr>
        <w:t xml:space="preserve">: Reflect upon how your own biases, stereotypes, and assumptions about this problem and population can </w:t>
      </w:r>
      <w:proofErr w:type="gramStart"/>
      <w:r w:rsidR="000E2235" w:rsidRPr="00C53036">
        <w:rPr>
          <w:rFonts w:asciiTheme="majorHAnsi" w:eastAsia="Calibri" w:hAnsiTheme="majorHAnsi" w:cstheme="majorHAnsi"/>
          <w:sz w:val="22"/>
          <w:szCs w:val="22"/>
        </w:rPr>
        <w:t>impact</w:t>
      </w:r>
      <w:proofErr w:type="gramEnd"/>
      <w:r w:rsidR="000E2235" w:rsidRPr="00C53036">
        <w:rPr>
          <w:rFonts w:asciiTheme="majorHAnsi" w:eastAsia="Calibri" w:hAnsiTheme="majorHAnsi" w:cstheme="majorHAnsi"/>
          <w:sz w:val="22"/>
          <w:szCs w:val="22"/>
        </w:rPr>
        <w:t xml:space="preserve"> your role as a practitioner across micro, mezzo, and macro practice frameworks. </w:t>
      </w:r>
    </w:p>
    <w:p w14:paraId="242CBB0C" w14:textId="77777777" w:rsidR="000E2235" w:rsidRPr="00C53036" w:rsidRDefault="000E2235" w:rsidP="004D7DFA">
      <w:pPr>
        <w:pStyle w:val="xmsonormal"/>
        <w:numPr>
          <w:ilvl w:val="0"/>
          <w:numId w:val="5"/>
        </w:numPr>
        <w:spacing w:before="0" w:beforeAutospacing="0" w:after="0" w:afterAutospacing="0"/>
        <w:ind w:left="504"/>
        <w:rPr>
          <w:rFonts w:asciiTheme="majorHAnsi" w:hAnsiTheme="majorHAnsi" w:cstheme="majorHAnsi"/>
          <w:sz w:val="22"/>
          <w:szCs w:val="22"/>
        </w:rPr>
      </w:pPr>
      <w:r w:rsidRPr="00C53036">
        <w:rPr>
          <w:rFonts w:asciiTheme="majorHAnsi" w:eastAsia="Calibri" w:hAnsiTheme="majorHAnsi" w:cstheme="majorHAnsi"/>
          <w:sz w:val="22"/>
          <w:szCs w:val="22"/>
        </w:rPr>
        <w:t>Conclusions</w:t>
      </w:r>
    </w:p>
    <w:p w14:paraId="63108503" w14:textId="77777777" w:rsidR="000E2235" w:rsidRPr="00C53036" w:rsidRDefault="000E2235" w:rsidP="004D7DFA">
      <w:pPr>
        <w:pStyle w:val="xmsonormal"/>
        <w:numPr>
          <w:ilvl w:val="0"/>
          <w:numId w:val="5"/>
        </w:numPr>
        <w:spacing w:before="0" w:beforeAutospacing="0" w:after="0" w:afterAutospacing="0"/>
        <w:ind w:left="504"/>
        <w:rPr>
          <w:rFonts w:asciiTheme="majorHAnsi" w:hAnsiTheme="majorHAnsi" w:cstheme="majorHAnsi"/>
          <w:sz w:val="22"/>
          <w:szCs w:val="22"/>
        </w:rPr>
      </w:pPr>
      <w:r w:rsidRPr="00C53036">
        <w:rPr>
          <w:rFonts w:asciiTheme="majorHAnsi" w:eastAsia="Calibri" w:hAnsiTheme="majorHAnsi" w:cstheme="majorHAnsi"/>
          <w:sz w:val="22"/>
          <w:szCs w:val="22"/>
        </w:rPr>
        <w:t>References</w:t>
      </w:r>
    </w:p>
    <w:p w14:paraId="1D0FEAA2" w14:textId="2BC5964A" w:rsidR="000E2235" w:rsidRPr="004D7DFA" w:rsidRDefault="000E2235" w:rsidP="004D7DFA">
      <w:pPr>
        <w:pStyle w:val="xmsonormal"/>
        <w:spacing w:before="120" w:beforeAutospacing="0" w:after="120" w:afterAutospacing="0"/>
        <w:rPr>
          <w:rFonts w:asciiTheme="majorHAnsi" w:eastAsia="Calibri" w:hAnsiTheme="majorHAnsi" w:cstheme="majorHAnsi"/>
          <w:sz w:val="22"/>
          <w:szCs w:val="22"/>
        </w:rPr>
      </w:pPr>
      <w:r w:rsidRPr="00C53036">
        <w:rPr>
          <w:rFonts w:asciiTheme="majorHAnsi" w:eastAsia="Calibri" w:hAnsiTheme="majorHAnsi" w:cstheme="majorHAnsi"/>
          <w:b/>
          <w:bCs/>
          <w:sz w:val="22"/>
          <w:szCs w:val="22"/>
        </w:rPr>
        <w:t>Integrated Practice Interventions</w:t>
      </w:r>
      <w:r w:rsidR="004D7DFA">
        <w:rPr>
          <w:rFonts w:asciiTheme="majorHAnsi" w:eastAsia="Calibri" w:hAnsiTheme="majorHAnsi" w:cstheme="majorHAnsi"/>
          <w:sz w:val="22"/>
          <w:szCs w:val="22"/>
        </w:rPr>
        <w:t xml:space="preserve"> (</w:t>
      </w:r>
      <w:r w:rsidR="004D7DFA" w:rsidRPr="004D7DFA">
        <w:rPr>
          <w:rFonts w:asciiTheme="majorHAnsi" w:eastAsia="Calibri" w:hAnsiTheme="majorHAnsi" w:cstheme="majorHAnsi"/>
          <w:sz w:val="22"/>
          <w:szCs w:val="22"/>
          <w:highlight w:val="yellow"/>
        </w:rPr>
        <w:t>8-10 pages, _ points</w:t>
      </w:r>
      <w:r w:rsidR="004D7DFA">
        <w:rPr>
          <w:rFonts w:asciiTheme="majorHAnsi" w:eastAsia="Calibri" w:hAnsiTheme="majorHAnsi" w:cstheme="majorHAnsi"/>
          <w:sz w:val="22"/>
          <w:szCs w:val="22"/>
        </w:rPr>
        <w:t>)</w:t>
      </w:r>
    </w:p>
    <w:p w14:paraId="26B7D3C3" w14:textId="61D62072" w:rsidR="004D7DFA" w:rsidRDefault="000E2235" w:rsidP="004D7DFA">
      <w:pPr>
        <w:pStyle w:val="xmsonormal"/>
        <w:spacing w:before="0" w:beforeAutospacing="0" w:after="0" w:afterAutospacing="0"/>
        <w:ind w:left="144"/>
        <w:rPr>
          <w:rFonts w:asciiTheme="majorHAnsi" w:eastAsiaTheme="minorEastAsia" w:hAnsiTheme="majorHAnsi" w:cstheme="majorHAnsi"/>
          <w:sz w:val="22"/>
          <w:szCs w:val="22"/>
        </w:rPr>
      </w:pPr>
      <w:r w:rsidRPr="00C53036">
        <w:rPr>
          <w:rFonts w:asciiTheme="majorHAnsi" w:eastAsia="Calibri" w:hAnsiTheme="majorHAnsi" w:cstheme="majorHAnsi"/>
          <w:sz w:val="22"/>
          <w:szCs w:val="22"/>
        </w:rPr>
        <w:t>To complete this assignment, you will complete a paper assessing interventions and how a pro</w:t>
      </w:r>
      <w:r w:rsidRPr="00C53036">
        <w:rPr>
          <w:rFonts w:asciiTheme="majorHAnsi" w:eastAsiaTheme="minorEastAsia" w:hAnsiTheme="majorHAnsi" w:cstheme="majorHAnsi"/>
          <w:sz w:val="22"/>
          <w:szCs w:val="22"/>
        </w:rPr>
        <w:t xml:space="preserve">blem </w:t>
      </w:r>
      <w:proofErr w:type="gramStart"/>
      <w:r w:rsidRPr="00C53036">
        <w:rPr>
          <w:rFonts w:asciiTheme="majorHAnsi" w:eastAsiaTheme="minorEastAsia" w:hAnsiTheme="majorHAnsi" w:cstheme="majorHAnsi"/>
          <w:sz w:val="22"/>
          <w:szCs w:val="22"/>
        </w:rPr>
        <w:t>impacts</w:t>
      </w:r>
      <w:proofErr w:type="gramEnd"/>
      <w:r w:rsidRPr="00C53036">
        <w:rPr>
          <w:rFonts w:asciiTheme="majorHAnsi" w:eastAsiaTheme="minorEastAsia" w:hAnsiTheme="majorHAnsi" w:cstheme="majorHAnsi"/>
          <w:sz w:val="22"/>
          <w:szCs w:val="22"/>
        </w:rPr>
        <w:t xml:space="preserve"> a particular population from papers one and two across all three practice frameworks at the micro, mezzo, and macro levels. </w:t>
      </w:r>
      <w:r w:rsidRPr="00C53036">
        <w:rPr>
          <w:rFonts w:asciiTheme="majorHAnsi" w:eastAsia="Calibri" w:hAnsiTheme="majorHAnsi" w:cstheme="majorHAnsi"/>
          <w:sz w:val="22"/>
          <w:szCs w:val="22"/>
        </w:rPr>
        <w:t>Using the required and recommended readings and content for this course, and additional external literature and readings as needed,</w:t>
      </w:r>
      <w:r w:rsidRPr="00C53036">
        <w:rPr>
          <w:rFonts w:asciiTheme="majorHAnsi" w:eastAsiaTheme="minorEastAsia" w:hAnsiTheme="majorHAnsi" w:cstheme="majorHAnsi"/>
          <w:sz w:val="22"/>
          <w:szCs w:val="22"/>
        </w:rPr>
        <w:t xml:space="preserve"> construct an 8-10 page paper via APA format in a word document</w:t>
      </w:r>
      <w:r w:rsidR="001726C4">
        <w:rPr>
          <w:rFonts w:asciiTheme="majorHAnsi" w:eastAsiaTheme="minorEastAsia" w:hAnsiTheme="majorHAnsi" w:cstheme="majorHAnsi"/>
          <w:sz w:val="22"/>
          <w:szCs w:val="22"/>
        </w:rPr>
        <w:t>,</w:t>
      </w:r>
      <w:r w:rsidRPr="00C53036">
        <w:rPr>
          <w:rFonts w:asciiTheme="majorHAnsi" w:eastAsiaTheme="minorEastAsia" w:hAnsiTheme="majorHAnsi" w:cstheme="majorHAnsi"/>
          <w:sz w:val="22"/>
          <w:szCs w:val="22"/>
        </w:rPr>
        <w:t xml:space="preserve"> and be sure to use an appropriate number of sources and citations </w:t>
      </w:r>
      <w:proofErr w:type="gramStart"/>
      <w:r w:rsidRPr="00C53036">
        <w:rPr>
          <w:rFonts w:asciiTheme="majorHAnsi" w:eastAsiaTheme="minorEastAsia" w:hAnsiTheme="majorHAnsi" w:cstheme="majorHAnsi"/>
          <w:sz w:val="22"/>
          <w:szCs w:val="22"/>
        </w:rPr>
        <w:t>throughout</w:t>
      </w:r>
      <w:proofErr w:type="gramEnd"/>
      <w:r w:rsidRPr="00C53036">
        <w:rPr>
          <w:rFonts w:asciiTheme="majorHAnsi" w:eastAsiaTheme="minorEastAsia" w:hAnsiTheme="majorHAnsi" w:cstheme="majorHAnsi"/>
          <w:sz w:val="22"/>
          <w:szCs w:val="22"/>
        </w:rPr>
        <w:t xml:space="preserve">. </w:t>
      </w:r>
    </w:p>
    <w:p w14:paraId="06A9156F" w14:textId="562363C8" w:rsidR="000E2235" w:rsidRPr="00C53036" w:rsidRDefault="000E2235" w:rsidP="004D7DFA">
      <w:pPr>
        <w:pStyle w:val="xmsonormal"/>
        <w:spacing w:before="120" w:beforeAutospacing="0" w:after="120" w:afterAutospacing="0"/>
        <w:ind w:left="144"/>
        <w:rPr>
          <w:rFonts w:asciiTheme="majorHAnsi" w:eastAsiaTheme="minorEastAsia" w:hAnsiTheme="majorHAnsi" w:cstheme="majorHAnsi"/>
          <w:sz w:val="22"/>
          <w:szCs w:val="22"/>
        </w:rPr>
      </w:pPr>
      <w:r w:rsidRPr="00C53036">
        <w:rPr>
          <w:rFonts w:asciiTheme="majorHAnsi" w:eastAsiaTheme="minorEastAsia" w:hAnsiTheme="majorHAnsi" w:cstheme="majorHAnsi"/>
          <w:sz w:val="22"/>
          <w:szCs w:val="22"/>
        </w:rPr>
        <w:t>The suggested format follows:</w:t>
      </w:r>
    </w:p>
    <w:p w14:paraId="1FA7E8DE" w14:textId="77777777" w:rsidR="000E2235" w:rsidRPr="00C53036" w:rsidRDefault="000E2235" w:rsidP="004D7DFA">
      <w:pPr>
        <w:pStyle w:val="xmsonormal"/>
        <w:numPr>
          <w:ilvl w:val="0"/>
          <w:numId w:val="6"/>
        </w:numPr>
        <w:spacing w:before="0" w:beforeAutospacing="0" w:after="0" w:afterAutospacing="0"/>
        <w:ind w:left="504"/>
        <w:rPr>
          <w:rFonts w:asciiTheme="majorHAnsi" w:eastAsiaTheme="minorEastAsia" w:hAnsiTheme="majorHAnsi" w:cstheme="majorHAnsi"/>
          <w:sz w:val="22"/>
          <w:szCs w:val="22"/>
        </w:rPr>
      </w:pPr>
      <w:r w:rsidRPr="00C53036">
        <w:rPr>
          <w:rFonts w:asciiTheme="majorHAnsi" w:eastAsiaTheme="minorEastAsia" w:hAnsiTheme="majorHAnsi" w:cstheme="majorHAnsi"/>
          <w:sz w:val="22"/>
          <w:szCs w:val="22"/>
        </w:rPr>
        <w:t>Cover Page</w:t>
      </w:r>
    </w:p>
    <w:p w14:paraId="079D4034" w14:textId="77777777" w:rsidR="000E2235" w:rsidRPr="00C53036" w:rsidRDefault="000E2235" w:rsidP="004D7DFA">
      <w:pPr>
        <w:pStyle w:val="xmsonormal"/>
        <w:numPr>
          <w:ilvl w:val="0"/>
          <w:numId w:val="6"/>
        </w:numPr>
        <w:spacing w:before="0" w:beforeAutospacing="0" w:after="0" w:afterAutospacing="0"/>
        <w:ind w:left="504"/>
        <w:rPr>
          <w:rFonts w:asciiTheme="majorHAnsi" w:hAnsiTheme="majorHAnsi" w:cstheme="majorHAnsi"/>
          <w:sz w:val="22"/>
          <w:szCs w:val="22"/>
        </w:rPr>
      </w:pPr>
      <w:r w:rsidRPr="00C53036">
        <w:rPr>
          <w:rFonts w:asciiTheme="majorHAnsi" w:eastAsiaTheme="minorEastAsia" w:hAnsiTheme="majorHAnsi" w:cstheme="majorHAnsi"/>
          <w:sz w:val="22"/>
          <w:szCs w:val="22"/>
        </w:rPr>
        <w:t>Introduction</w:t>
      </w:r>
    </w:p>
    <w:p w14:paraId="36B4BD2B" w14:textId="6197937B" w:rsidR="000E2235" w:rsidRPr="00C53036" w:rsidRDefault="000E2235" w:rsidP="004D7DFA">
      <w:pPr>
        <w:pStyle w:val="xmsonormal"/>
        <w:numPr>
          <w:ilvl w:val="0"/>
          <w:numId w:val="6"/>
        </w:numPr>
        <w:spacing w:before="0" w:beforeAutospacing="0" w:after="0" w:afterAutospacing="0"/>
        <w:ind w:left="504"/>
        <w:rPr>
          <w:rFonts w:asciiTheme="majorHAnsi" w:hAnsiTheme="majorHAnsi" w:cstheme="majorHAnsi"/>
          <w:sz w:val="22"/>
          <w:szCs w:val="22"/>
        </w:rPr>
      </w:pPr>
      <w:r w:rsidRPr="00C53036">
        <w:rPr>
          <w:rFonts w:asciiTheme="majorHAnsi" w:eastAsiaTheme="minorEastAsia" w:hAnsiTheme="majorHAnsi" w:cstheme="majorHAnsi"/>
          <w:sz w:val="22"/>
          <w:szCs w:val="22"/>
        </w:rPr>
        <w:t>Integrated Practice Intervention: First</w:t>
      </w:r>
      <w:r w:rsidR="001726C4">
        <w:rPr>
          <w:rFonts w:asciiTheme="majorHAnsi" w:eastAsiaTheme="minorEastAsia" w:hAnsiTheme="majorHAnsi" w:cstheme="majorHAnsi"/>
          <w:sz w:val="22"/>
          <w:szCs w:val="22"/>
        </w:rPr>
        <w:t>,</w:t>
      </w:r>
      <w:r w:rsidRPr="00C53036">
        <w:rPr>
          <w:rFonts w:asciiTheme="majorHAnsi" w:eastAsiaTheme="minorEastAsia" w:hAnsiTheme="majorHAnsi" w:cstheme="majorHAnsi"/>
          <w:sz w:val="22"/>
          <w:szCs w:val="22"/>
        </w:rPr>
        <w:t xml:space="preserve"> review your work on papers one and two for this course. Next</w:t>
      </w:r>
      <w:r w:rsidR="001726C4">
        <w:rPr>
          <w:rFonts w:asciiTheme="majorHAnsi" w:eastAsiaTheme="minorEastAsia" w:hAnsiTheme="majorHAnsi" w:cstheme="majorHAnsi"/>
          <w:sz w:val="22"/>
          <w:szCs w:val="22"/>
        </w:rPr>
        <w:t>,</w:t>
      </w:r>
      <w:r w:rsidRPr="00C53036">
        <w:rPr>
          <w:rFonts w:asciiTheme="majorHAnsi" w:eastAsiaTheme="minorEastAsia" w:hAnsiTheme="majorHAnsi" w:cstheme="majorHAnsi"/>
          <w:sz w:val="22"/>
          <w:szCs w:val="22"/>
        </w:rPr>
        <w:t xml:space="preserve"> formulate what you consider </w:t>
      </w:r>
      <w:proofErr w:type="gramStart"/>
      <w:r w:rsidRPr="00C53036">
        <w:rPr>
          <w:rFonts w:asciiTheme="majorHAnsi" w:eastAsiaTheme="minorEastAsia" w:hAnsiTheme="majorHAnsi" w:cstheme="majorHAnsi"/>
          <w:sz w:val="22"/>
          <w:szCs w:val="22"/>
        </w:rPr>
        <w:t>to be an</w:t>
      </w:r>
      <w:proofErr w:type="gramEnd"/>
      <w:r w:rsidRPr="00C53036">
        <w:rPr>
          <w:rFonts w:asciiTheme="majorHAnsi" w:eastAsiaTheme="minorEastAsia" w:hAnsiTheme="majorHAnsi" w:cstheme="majorHAnsi"/>
          <w:sz w:val="22"/>
          <w:szCs w:val="22"/>
        </w:rPr>
        <w:t xml:space="preserve"> integrated practice intervention across micro, mezzo, and macro frameworks for addressing this problem and systemic challenges for a specific population.</w:t>
      </w:r>
    </w:p>
    <w:p w14:paraId="4EC9EFE4" w14:textId="77777777" w:rsidR="000E2235" w:rsidRPr="00C53036" w:rsidRDefault="000E2235" w:rsidP="004D7DFA">
      <w:pPr>
        <w:pStyle w:val="xmsonormal"/>
        <w:numPr>
          <w:ilvl w:val="0"/>
          <w:numId w:val="6"/>
        </w:numPr>
        <w:spacing w:before="0" w:beforeAutospacing="0" w:after="0" w:afterAutospacing="0"/>
        <w:ind w:left="504"/>
        <w:rPr>
          <w:rFonts w:asciiTheme="majorHAnsi" w:eastAsiaTheme="minorEastAsia" w:hAnsiTheme="majorHAnsi" w:cstheme="majorHAnsi"/>
          <w:sz w:val="22"/>
          <w:szCs w:val="22"/>
        </w:rPr>
      </w:pPr>
      <w:r w:rsidRPr="00C53036">
        <w:rPr>
          <w:rFonts w:asciiTheme="majorHAnsi" w:eastAsiaTheme="minorEastAsia" w:hAnsiTheme="majorHAnsi" w:cstheme="majorHAnsi"/>
          <w:sz w:val="22"/>
          <w:szCs w:val="22"/>
        </w:rPr>
        <w:t>Theory: Examine how micro, mezzo, and macro theories will inform such interventions.</w:t>
      </w:r>
    </w:p>
    <w:p w14:paraId="3404CC6E" w14:textId="77777777" w:rsidR="000E2235" w:rsidRPr="00C53036" w:rsidRDefault="000E2235" w:rsidP="004D7DFA">
      <w:pPr>
        <w:pStyle w:val="xmsonormal"/>
        <w:numPr>
          <w:ilvl w:val="0"/>
          <w:numId w:val="6"/>
        </w:numPr>
        <w:spacing w:before="0" w:beforeAutospacing="0" w:after="0" w:afterAutospacing="0"/>
        <w:ind w:left="504"/>
        <w:rPr>
          <w:rFonts w:asciiTheme="majorHAnsi" w:hAnsiTheme="majorHAnsi" w:cstheme="majorHAnsi"/>
          <w:sz w:val="22"/>
          <w:szCs w:val="22"/>
        </w:rPr>
      </w:pPr>
      <w:r w:rsidRPr="00C53036">
        <w:rPr>
          <w:rFonts w:asciiTheme="majorHAnsi" w:eastAsiaTheme="minorEastAsia" w:hAnsiTheme="majorHAnsi" w:cstheme="majorHAnsi"/>
          <w:sz w:val="22"/>
          <w:szCs w:val="22"/>
        </w:rPr>
        <w:t xml:space="preserve">Implications for Practice: Describe how your interventions have important considerations and implications for micro, mezzo, and macro practitioners. </w:t>
      </w:r>
    </w:p>
    <w:p w14:paraId="37236031" w14:textId="77777777" w:rsidR="000E2235" w:rsidRPr="00C53036" w:rsidRDefault="000E2235" w:rsidP="004D7DFA">
      <w:pPr>
        <w:pStyle w:val="xmsonormal"/>
        <w:numPr>
          <w:ilvl w:val="1"/>
          <w:numId w:val="6"/>
        </w:numPr>
        <w:spacing w:before="0" w:beforeAutospacing="0" w:after="0" w:afterAutospacing="0"/>
        <w:ind w:left="864"/>
        <w:rPr>
          <w:rFonts w:asciiTheme="majorHAnsi" w:hAnsiTheme="majorHAnsi" w:cstheme="majorHAnsi"/>
          <w:sz w:val="22"/>
          <w:szCs w:val="22"/>
        </w:rPr>
      </w:pPr>
      <w:r w:rsidRPr="00C53036">
        <w:rPr>
          <w:rFonts w:asciiTheme="majorHAnsi" w:eastAsiaTheme="minorEastAsia" w:hAnsiTheme="majorHAnsi" w:cstheme="majorHAnsi"/>
          <w:sz w:val="22"/>
          <w:szCs w:val="22"/>
        </w:rPr>
        <w:t xml:space="preserve">Reflect upon your former or current work in the field (e.g., provide relevant examples), and consider implications related to the promotion of social justice for marginalized populations. </w:t>
      </w:r>
    </w:p>
    <w:p w14:paraId="632E1589" w14:textId="77777777" w:rsidR="000E2235" w:rsidRPr="00C53036" w:rsidRDefault="000E2235" w:rsidP="004D7DFA">
      <w:pPr>
        <w:pStyle w:val="xmsonormal"/>
        <w:numPr>
          <w:ilvl w:val="1"/>
          <w:numId w:val="6"/>
        </w:numPr>
        <w:spacing w:before="0" w:beforeAutospacing="0" w:after="0" w:afterAutospacing="0"/>
        <w:ind w:left="864"/>
        <w:rPr>
          <w:rFonts w:asciiTheme="majorHAnsi" w:hAnsiTheme="majorHAnsi" w:cstheme="majorHAnsi"/>
          <w:sz w:val="22"/>
          <w:szCs w:val="22"/>
        </w:rPr>
      </w:pPr>
      <w:r w:rsidRPr="00C53036">
        <w:rPr>
          <w:rFonts w:asciiTheme="majorHAnsi" w:eastAsiaTheme="minorEastAsia" w:hAnsiTheme="majorHAnsi" w:cstheme="majorHAnsi"/>
          <w:sz w:val="22"/>
          <w:szCs w:val="22"/>
        </w:rPr>
        <w:t>Be sure to consider the role of technology and implications for integrated practice as well (e.g., telehealth, telemedicine, access to services, ethical considerations, evaluation of methods, etc.)</w:t>
      </w:r>
    </w:p>
    <w:p w14:paraId="79FD0B86" w14:textId="77777777" w:rsidR="000E2235" w:rsidRPr="00C53036" w:rsidRDefault="000E2235" w:rsidP="004D7DFA">
      <w:pPr>
        <w:pStyle w:val="xmsonormal"/>
        <w:numPr>
          <w:ilvl w:val="0"/>
          <w:numId w:val="6"/>
        </w:numPr>
        <w:spacing w:before="0" w:beforeAutospacing="0" w:after="0" w:afterAutospacing="0"/>
        <w:ind w:left="504"/>
        <w:rPr>
          <w:rFonts w:asciiTheme="majorHAnsi" w:eastAsiaTheme="minorEastAsia" w:hAnsiTheme="majorHAnsi" w:cstheme="majorHAnsi"/>
          <w:sz w:val="22"/>
          <w:szCs w:val="22"/>
        </w:rPr>
      </w:pPr>
      <w:r w:rsidRPr="00C53036">
        <w:rPr>
          <w:rFonts w:asciiTheme="majorHAnsi" w:eastAsiaTheme="minorEastAsia" w:hAnsiTheme="majorHAnsi" w:cstheme="majorHAnsi"/>
          <w:sz w:val="22"/>
          <w:szCs w:val="22"/>
        </w:rPr>
        <w:t>Conclusions</w:t>
      </w:r>
    </w:p>
    <w:p w14:paraId="2987FE6C" w14:textId="1FEAC8BD" w:rsidR="000E2235" w:rsidRPr="004D7DFA" w:rsidRDefault="000E2235" w:rsidP="000E2235">
      <w:pPr>
        <w:pStyle w:val="xmsonormal"/>
        <w:numPr>
          <w:ilvl w:val="0"/>
          <w:numId w:val="6"/>
        </w:numPr>
        <w:spacing w:before="0" w:beforeAutospacing="0" w:after="0" w:afterAutospacing="0"/>
        <w:ind w:left="504"/>
        <w:rPr>
          <w:rFonts w:asciiTheme="majorHAnsi" w:eastAsiaTheme="minorEastAsia" w:hAnsiTheme="majorHAnsi" w:cstheme="majorHAnsi"/>
          <w:sz w:val="22"/>
          <w:szCs w:val="22"/>
        </w:rPr>
      </w:pPr>
      <w:r w:rsidRPr="00C53036">
        <w:rPr>
          <w:rFonts w:asciiTheme="majorHAnsi" w:eastAsiaTheme="minorEastAsia" w:hAnsiTheme="majorHAnsi" w:cstheme="majorHAnsi"/>
          <w:sz w:val="22"/>
          <w:szCs w:val="22"/>
        </w:rPr>
        <w:t>References</w:t>
      </w:r>
    </w:p>
    <w:p w14:paraId="613850B8" w14:textId="77777777" w:rsidR="000E2235" w:rsidRPr="00C53036" w:rsidRDefault="000E2235" w:rsidP="004D7DFA">
      <w:pPr>
        <w:spacing w:before="120" w:after="120" w:line="240" w:lineRule="auto"/>
        <w:contextualSpacing/>
        <w:rPr>
          <w:rFonts w:asciiTheme="majorHAnsi" w:eastAsiaTheme="minorEastAsia" w:hAnsiTheme="majorHAnsi" w:cstheme="majorHAnsi"/>
          <w:b/>
          <w:bCs/>
          <w:color w:val="000000"/>
        </w:rPr>
      </w:pPr>
      <w:r w:rsidRPr="00C53036">
        <w:rPr>
          <w:rFonts w:asciiTheme="majorHAnsi" w:eastAsiaTheme="minorEastAsia" w:hAnsiTheme="majorHAnsi" w:cstheme="majorHAnsi"/>
          <w:b/>
          <w:bCs/>
          <w:color w:val="000000" w:themeColor="text1"/>
        </w:rPr>
        <w:t xml:space="preserve">Rubric for Grading Assignments </w:t>
      </w:r>
    </w:p>
    <w:p w14:paraId="487D9ABB" w14:textId="77777777" w:rsidR="000E2235" w:rsidRPr="00C53036" w:rsidRDefault="000E2235" w:rsidP="004D7DFA">
      <w:pPr>
        <w:spacing w:after="0" w:line="240" w:lineRule="auto"/>
        <w:contextualSpacing/>
        <w:rPr>
          <w:rFonts w:asciiTheme="majorHAnsi" w:eastAsiaTheme="minorEastAsia" w:hAnsiTheme="majorHAnsi" w:cstheme="majorHAnsi"/>
          <w:b/>
          <w:bCs/>
          <w:color w:val="000000"/>
        </w:rPr>
      </w:pPr>
    </w:p>
    <w:p w14:paraId="15A5C364" w14:textId="77777777" w:rsidR="000E2235" w:rsidRPr="00C53036" w:rsidRDefault="000E2235" w:rsidP="004D7DFA">
      <w:pPr>
        <w:spacing w:after="0" w:line="240" w:lineRule="auto"/>
        <w:rPr>
          <w:rFonts w:asciiTheme="majorHAnsi" w:eastAsiaTheme="minorEastAsia" w:hAnsiTheme="majorHAnsi" w:cstheme="majorHAnsi"/>
          <w:color w:val="000000"/>
        </w:rPr>
      </w:pPr>
      <w:r w:rsidRPr="00C53036">
        <w:rPr>
          <w:rFonts w:asciiTheme="majorHAnsi" w:eastAsiaTheme="minorEastAsia" w:hAnsiTheme="majorHAnsi" w:cstheme="majorHAnsi"/>
          <w:color w:val="000000" w:themeColor="text1"/>
          <w:highlight w:val="yellow"/>
        </w:rPr>
        <w:t>[List rubric for graded assignments here]</w:t>
      </w:r>
    </w:p>
    <w:p w14:paraId="1345836F" w14:textId="77777777" w:rsidR="000E2235" w:rsidRPr="00C53036" w:rsidRDefault="000E2235" w:rsidP="004D7DFA">
      <w:pPr>
        <w:spacing w:after="0" w:line="240" w:lineRule="auto"/>
        <w:rPr>
          <w:rFonts w:asciiTheme="majorHAnsi" w:eastAsiaTheme="minorEastAsia" w:hAnsiTheme="majorHAnsi" w:cstheme="majorHAnsi"/>
          <w:color w:val="000000"/>
        </w:rPr>
      </w:pPr>
    </w:p>
    <w:p w14:paraId="0342DD8A" w14:textId="306B4D74" w:rsidR="000E2235" w:rsidRPr="004D7DFA" w:rsidRDefault="000E2235" w:rsidP="004D7DFA">
      <w:pPr>
        <w:spacing w:before="120" w:after="120" w:line="240" w:lineRule="auto"/>
        <w:rPr>
          <w:rFonts w:asciiTheme="majorHAnsi" w:eastAsiaTheme="minorEastAsia" w:hAnsiTheme="majorHAnsi" w:cstheme="majorHAnsi"/>
          <w:b/>
          <w:bCs/>
          <w:color w:val="922247"/>
        </w:rPr>
      </w:pPr>
      <w:r w:rsidRPr="004D7DFA">
        <w:rPr>
          <w:rFonts w:asciiTheme="majorHAnsi" w:eastAsiaTheme="minorEastAsia" w:hAnsiTheme="majorHAnsi" w:cstheme="majorHAnsi"/>
          <w:b/>
          <w:bCs/>
          <w:color w:val="922247"/>
        </w:rPr>
        <w:t>REQUIRED TEXT(S)</w:t>
      </w:r>
    </w:p>
    <w:p w14:paraId="3BCE6347" w14:textId="5614226B" w:rsidR="000E2235" w:rsidRPr="004D7DFA" w:rsidRDefault="000E2235" w:rsidP="00745AC9">
      <w:pPr>
        <w:pStyle w:val="ListParagraph"/>
        <w:numPr>
          <w:ilvl w:val="0"/>
          <w:numId w:val="35"/>
        </w:numPr>
        <w:spacing w:after="0" w:line="240" w:lineRule="auto"/>
        <w:ind w:left="504"/>
        <w:rPr>
          <w:rFonts w:asciiTheme="majorHAnsi" w:eastAsiaTheme="minorEastAsia" w:hAnsiTheme="majorHAnsi" w:cstheme="majorHAnsi"/>
          <w:color w:val="000000" w:themeColor="text1"/>
        </w:rPr>
      </w:pPr>
      <w:r w:rsidRPr="004D7DFA">
        <w:rPr>
          <w:rFonts w:asciiTheme="majorHAnsi" w:eastAsiaTheme="minorEastAsia" w:hAnsiTheme="majorHAnsi" w:cstheme="majorHAnsi"/>
          <w:color w:val="000000" w:themeColor="text1"/>
        </w:rPr>
        <w:t xml:space="preserve">There are no required texts for this course. All required readings </w:t>
      </w:r>
      <w:proofErr w:type="gramStart"/>
      <w:r w:rsidRPr="004D7DFA">
        <w:rPr>
          <w:rFonts w:asciiTheme="majorHAnsi" w:eastAsiaTheme="minorEastAsia" w:hAnsiTheme="majorHAnsi" w:cstheme="majorHAnsi"/>
          <w:color w:val="000000" w:themeColor="text1"/>
        </w:rPr>
        <w:t>may be found</w:t>
      </w:r>
      <w:proofErr w:type="gramEnd"/>
      <w:r w:rsidRPr="004D7DFA">
        <w:rPr>
          <w:rFonts w:asciiTheme="majorHAnsi" w:eastAsiaTheme="minorEastAsia" w:hAnsiTheme="majorHAnsi" w:cstheme="majorHAnsi"/>
          <w:color w:val="000000" w:themeColor="text1"/>
        </w:rPr>
        <w:t xml:space="preserve"> under the weekly course schedule and are available in the LUC Library.</w:t>
      </w:r>
    </w:p>
    <w:p w14:paraId="1CF743B6" w14:textId="7DD5FC26" w:rsidR="000E2235" w:rsidRPr="004D7DFA" w:rsidRDefault="000E2235" w:rsidP="004D7DFA">
      <w:pPr>
        <w:spacing w:before="120" w:after="120" w:line="240" w:lineRule="auto"/>
        <w:rPr>
          <w:rFonts w:asciiTheme="majorHAnsi" w:eastAsiaTheme="minorEastAsia" w:hAnsiTheme="majorHAnsi" w:cstheme="majorHAnsi"/>
          <w:b/>
          <w:bCs/>
          <w:color w:val="922247"/>
        </w:rPr>
      </w:pPr>
      <w:r w:rsidRPr="004D7DFA">
        <w:rPr>
          <w:rFonts w:asciiTheme="majorHAnsi" w:eastAsiaTheme="minorEastAsia" w:hAnsiTheme="majorHAnsi" w:cstheme="majorHAnsi"/>
          <w:b/>
          <w:bCs/>
          <w:color w:val="922247"/>
        </w:rPr>
        <w:t>RECOMMENDED TEXT(S)</w:t>
      </w:r>
    </w:p>
    <w:p w14:paraId="54ED6546" w14:textId="77777777" w:rsidR="000E2235" w:rsidRPr="004D7DFA" w:rsidRDefault="000E2235" w:rsidP="00745AC9">
      <w:pPr>
        <w:pStyle w:val="ListParagraph"/>
        <w:numPr>
          <w:ilvl w:val="0"/>
          <w:numId w:val="35"/>
        </w:numPr>
        <w:spacing w:after="0" w:line="240" w:lineRule="auto"/>
        <w:ind w:left="504"/>
        <w:rPr>
          <w:rFonts w:asciiTheme="majorHAnsi" w:eastAsiaTheme="minorEastAsia" w:hAnsiTheme="majorHAnsi" w:cstheme="majorHAnsi"/>
          <w:color w:val="000000" w:themeColor="text1"/>
        </w:rPr>
      </w:pPr>
      <w:r w:rsidRPr="004D7DFA">
        <w:rPr>
          <w:rFonts w:asciiTheme="majorHAnsi" w:eastAsiaTheme="minorEastAsia" w:hAnsiTheme="majorHAnsi" w:cstheme="majorHAnsi"/>
          <w:color w:val="000000" w:themeColor="text1"/>
        </w:rPr>
        <w:t xml:space="preserve">There are no recommended texts for this course. All recommended readings </w:t>
      </w:r>
      <w:proofErr w:type="gramStart"/>
      <w:r w:rsidRPr="004D7DFA">
        <w:rPr>
          <w:rFonts w:asciiTheme="majorHAnsi" w:eastAsiaTheme="minorEastAsia" w:hAnsiTheme="majorHAnsi" w:cstheme="majorHAnsi"/>
          <w:color w:val="000000" w:themeColor="text1"/>
        </w:rPr>
        <w:t>may be found</w:t>
      </w:r>
      <w:proofErr w:type="gramEnd"/>
      <w:r w:rsidRPr="004D7DFA">
        <w:rPr>
          <w:rFonts w:asciiTheme="majorHAnsi" w:eastAsiaTheme="minorEastAsia" w:hAnsiTheme="majorHAnsi" w:cstheme="majorHAnsi"/>
          <w:color w:val="000000" w:themeColor="text1"/>
        </w:rPr>
        <w:t xml:space="preserve"> under the weekly course schedule and are available in the LUC Library.</w:t>
      </w:r>
    </w:p>
    <w:p w14:paraId="01550689" w14:textId="302BC6B7" w:rsidR="000E2235" w:rsidRPr="00500162" w:rsidRDefault="004D7DFA" w:rsidP="00AF7B1E">
      <w:pPr>
        <w:spacing w:before="120" w:after="120" w:line="240" w:lineRule="auto"/>
        <w:jc w:val="center"/>
        <w:rPr>
          <w:rFonts w:asciiTheme="majorHAnsi" w:eastAsiaTheme="minorEastAsia" w:hAnsiTheme="majorHAnsi" w:cstheme="majorHAnsi"/>
          <w:b/>
          <w:color w:val="000000" w:themeColor="text1"/>
        </w:rPr>
      </w:pPr>
      <w:r>
        <w:rPr>
          <w:rFonts w:asciiTheme="majorHAnsi" w:eastAsiaTheme="minorEastAsia" w:hAnsiTheme="majorHAnsi" w:cstheme="majorHAnsi"/>
          <w:color w:val="000000" w:themeColor="text1"/>
        </w:rPr>
        <w:br w:type="page"/>
      </w:r>
      <w:r w:rsidR="000E2235" w:rsidRPr="00500162">
        <w:rPr>
          <w:rFonts w:asciiTheme="majorHAnsi" w:eastAsiaTheme="minorEastAsia" w:hAnsiTheme="majorHAnsi" w:cstheme="majorHAnsi"/>
          <w:b/>
          <w:color w:val="922247"/>
        </w:rPr>
        <w:lastRenderedPageBreak/>
        <w:t>COURSE SCHEDULE</w:t>
      </w:r>
    </w:p>
    <w:p w14:paraId="36394FE9" w14:textId="13A3F082" w:rsidR="000E2235" w:rsidRPr="00F55380" w:rsidRDefault="001726C4" w:rsidP="00F55380">
      <w:pPr>
        <w:pStyle w:val="Heading4"/>
        <w:numPr>
          <w:ilvl w:val="0"/>
          <w:numId w:val="0"/>
        </w:numPr>
        <w:spacing w:before="120" w:after="120"/>
        <w:rPr>
          <w:rFonts w:asciiTheme="majorHAnsi" w:eastAsiaTheme="minorEastAsia" w:hAnsiTheme="majorHAnsi" w:cstheme="majorHAnsi"/>
          <w:b w:val="0"/>
          <w:bCs/>
          <w:i/>
          <w:iCs/>
          <w:color w:val="000000" w:themeColor="text1"/>
          <w:sz w:val="24"/>
          <w:szCs w:val="24"/>
        </w:rPr>
      </w:pPr>
      <w:r>
        <w:rPr>
          <w:rFonts w:asciiTheme="majorHAnsi" w:eastAsiaTheme="minorEastAsia" w:hAnsiTheme="majorHAnsi" w:cstheme="majorHAnsi"/>
          <w:bCs/>
          <w:color w:val="000000"/>
          <w:sz w:val="24"/>
          <w:szCs w:val="24"/>
          <w:shd w:val="clear" w:color="auto" w:fill="FFFFFF"/>
        </w:rPr>
        <w:t>Module 1</w:t>
      </w:r>
      <w:r w:rsidR="00F55380">
        <w:rPr>
          <w:rFonts w:asciiTheme="majorHAnsi" w:eastAsiaTheme="minorEastAsia" w:hAnsiTheme="majorHAnsi" w:cstheme="majorHAnsi"/>
          <w:bCs/>
          <w:color w:val="000000"/>
          <w:sz w:val="24"/>
          <w:szCs w:val="24"/>
          <w:shd w:val="clear" w:color="auto" w:fill="FFFFFF"/>
        </w:rPr>
        <w:t xml:space="preserve"> – </w:t>
      </w:r>
      <w:r w:rsidR="000E2235" w:rsidRPr="00F55380">
        <w:rPr>
          <w:rFonts w:asciiTheme="majorHAnsi" w:eastAsiaTheme="minorEastAsia" w:hAnsiTheme="majorHAnsi" w:cstheme="majorHAnsi"/>
          <w:bCs/>
          <w:color w:val="000000"/>
          <w:sz w:val="24"/>
          <w:szCs w:val="24"/>
          <w:shd w:val="clear" w:color="auto" w:fill="FFFFFF"/>
        </w:rPr>
        <w:t xml:space="preserve">Introduction to the Course, Integrated Practice, and the History of Tension </w:t>
      </w:r>
      <w:r w:rsidR="0025062E">
        <w:rPr>
          <w:rFonts w:asciiTheme="majorHAnsi" w:eastAsiaTheme="minorEastAsia" w:hAnsiTheme="majorHAnsi" w:cstheme="majorHAnsi"/>
          <w:bCs/>
          <w:color w:val="000000"/>
          <w:sz w:val="24"/>
          <w:szCs w:val="24"/>
          <w:shd w:val="clear" w:color="auto" w:fill="FFFFFF"/>
        </w:rPr>
        <w:t>b</w:t>
      </w:r>
      <w:r w:rsidR="000E2235" w:rsidRPr="00F55380">
        <w:rPr>
          <w:rFonts w:asciiTheme="majorHAnsi" w:eastAsiaTheme="minorEastAsia" w:hAnsiTheme="majorHAnsi" w:cstheme="majorHAnsi"/>
          <w:bCs/>
          <w:color w:val="000000"/>
          <w:sz w:val="24"/>
          <w:szCs w:val="24"/>
          <w:shd w:val="clear" w:color="auto" w:fill="FFFFFF"/>
        </w:rPr>
        <w:t>etween Practice</w:t>
      </w:r>
      <w:r w:rsidR="00F55380" w:rsidRPr="00F55380">
        <w:rPr>
          <w:rFonts w:asciiTheme="majorHAnsi" w:eastAsiaTheme="minorEastAsia" w:hAnsiTheme="majorHAnsi" w:cstheme="majorHAnsi"/>
          <w:bCs/>
          <w:color w:val="000000"/>
          <w:sz w:val="24"/>
          <w:szCs w:val="24"/>
          <w:shd w:val="clear" w:color="auto" w:fill="FFFFFF"/>
        </w:rPr>
        <w:t xml:space="preserve"> </w:t>
      </w:r>
      <w:r w:rsidR="000E2235" w:rsidRPr="00F55380">
        <w:rPr>
          <w:rFonts w:asciiTheme="majorHAnsi" w:eastAsiaTheme="minorEastAsia" w:hAnsiTheme="majorHAnsi" w:cstheme="majorHAnsi"/>
          <w:bCs/>
          <w:color w:val="000000"/>
          <w:sz w:val="24"/>
          <w:szCs w:val="24"/>
          <w:shd w:val="clear" w:color="auto" w:fill="FFFFFF"/>
        </w:rPr>
        <w:t xml:space="preserve">Frameworks </w:t>
      </w:r>
    </w:p>
    <w:p w14:paraId="3867EDAE" w14:textId="5F8F197C" w:rsidR="00F55380" w:rsidRDefault="00524F4B" w:rsidP="00524F4B">
      <w:pPr>
        <w:spacing w:before="120" w:after="120"/>
        <w:ind w:left="144"/>
        <w:rPr>
          <w:rFonts w:asciiTheme="majorHAnsi" w:eastAsiaTheme="minorEastAsia" w:hAnsiTheme="majorHAnsi" w:cstheme="majorHAnsi"/>
          <w:b/>
          <w:bCs/>
        </w:rPr>
      </w:pPr>
      <w:r>
        <w:rPr>
          <w:rFonts w:asciiTheme="majorHAnsi" w:eastAsiaTheme="minorEastAsia" w:hAnsiTheme="majorHAnsi" w:cstheme="majorHAnsi"/>
          <w:b/>
          <w:bCs/>
        </w:rPr>
        <w:t>Date</w:t>
      </w:r>
    </w:p>
    <w:p w14:paraId="0FD19592" w14:textId="62D315C1" w:rsidR="00524F4B" w:rsidRDefault="00524F4B" w:rsidP="00524F4B">
      <w:pPr>
        <w:spacing w:before="120" w:after="120"/>
        <w:ind w:left="144"/>
        <w:rPr>
          <w:rFonts w:asciiTheme="majorHAnsi" w:eastAsiaTheme="minorEastAsia" w:hAnsiTheme="majorHAnsi" w:cstheme="majorHAnsi"/>
          <w:b/>
          <w:bCs/>
        </w:rPr>
      </w:pPr>
      <w:r>
        <w:rPr>
          <w:rFonts w:asciiTheme="majorHAnsi" w:eastAsiaTheme="minorEastAsia" w:hAnsiTheme="majorHAnsi" w:cstheme="majorHAnsi"/>
          <w:b/>
          <w:bCs/>
        </w:rPr>
        <w:t>Description</w:t>
      </w:r>
    </w:p>
    <w:p w14:paraId="504383A8" w14:textId="62C8678D" w:rsidR="000E2235" w:rsidRDefault="00524F4B" w:rsidP="00524F4B">
      <w:pPr>
        <w:spacing w:before="120" w:after="120"/>
        <w:ind w:left="144"/>
        <w:rPr>
          <w:rFonts w:asciiTheme="majorHAnsi" w:eastAsiaTheme="minorEastAsia" w:hAnsiTheme="majorHAnsi" w:cstheme="majorHAnsi"/>
          <w:b/>
          <w:bCs/>
        </w:rPr>
      </w:pPr>
      <w:r>
        <w:rPr>
          <w:rFonts w:asciiTheme="majorHAnsi" w:eastAsiaTheme="minorEastAsia" w:hAnsiTheme="majorHAnsi" w:cstheme="majorHAnsi"/>
          <w:b/>
          <w:bCs/>
        </w:rPr>
        <w:t xml:space="preserve">Learning </w:t>
      </w:r>
      <w:r w:rsidR="000E2235" w:rsidRPr="00500162">
        <w:rPr>
          <w:rFonts w:asciiTheme="majorHAnsi" w:eastAsiaTheme="minorEastAsia" w:hAnsiTheme="majorHAnsi" w:cstheme="majorHAnsi"/>
          <w:b/>
          <w:bCs/>
        </w:rPr>
        <w:t>Objectives</w:t>
      </w:r>
    </w:p>
    <w:p w14:paraId="3D39883B" w14:textId="236F6856" w:rsidR="00524F4B" w:rsidRPr="00524F4B" w:rsidRDefault="00524F4B" w:rsidP="00524F4B">
      <w:pPr>
        <w:spacing w:after="0"/>
        <w:ind w:left="144"/>
        <w:rPr>
          <w:rFonts w:asciiTheme="majorHAnsi" w:eastAsiaTheme="minorEastAsia" w:hAnsiTheme="majorHAnsi" w:cstheme="majorHAnsi"/>
        </w:rPr>
      </w:pPr>
      <w:r>
        <w:rPr>
          <w:rFonts w:asciiTheme="majorHAnsi" w:eastAsiaTheme="minorEastAsia" w:hAnsiTheme="majorHAnsi" w:cstheme="majorHAnsi"/>
        </w:rPr>
        <w:t>After successfully completing this module, students will be able to:</w:t>
      </w:r>
    </w:p>
    <w:p w14:paraId="39221F97" w14:textId="593D1C7A" w:rsidR="000E2235" w:rsidRPr="001726C4" w:rsidRDefault="001726C4" w:rsidP="001726C4">
      <w:pPr>
        <w:pStyle w:val="ListParagraph"/>
        <w:numPr>
          <w:ilvl w:val="0"/>
          <w:numId w:val="37"/>
        </w:numPr>
        <w:spacing w:after="0" w:line="240" w:lineRule="auto"/>
        <w:ind w:left="504"/>
        <w:rPr>
          <w:rFonts w:asciiTheme="majorHAnsi" w:eastAsiaTheme="minorEastAsia" w:hAnsiTheme="majorHAnsi" w:cstheme="majorHAnsi"/>
        </w:rPr>
      </w:pPr>
      <w:r>
        <w:rPr>
          <w:rFonts w:asciiTheme="majorHAnsi" w:eastAsiaTheme="minorEastAsia" w:hAnsiTheme="majorHAnsi" w:cstheme="majorHAnsi"/>
        </w:rPr>
        <w:t>Explain</w:t>
      </w:r>
      <w:r w:rsidR="000E2235" w:rsidRPr="001726C4">
        <w:rPr>
          <w:rFonts w:asciiTheme="majorHAnsi" w:eastAsiaTheme="minorEastAsia" w:hAnsiTheme="majorHAnsi" w:cstheme="majorHAnsi"/>
        </w:rPr>
        <w:t xml:space="preserve"> the history of tension across practice frameworks (e.g., micro, mezzo, macro)</w:t>
      </w:r>
    </w:p>
    <w:p w14:paraId="6D22ADA8" w14:textId="77777777" w:rsidR="000E2235" w:rsidRPr="00524F4B" w:rsidRDefault="000E2235" w:rsidP="00745AC9">
      <w:pPr>
        <w:pStyle w:val="ListParagraph"/>
        <w:numPr>
          <w:ilvl w:val="0"/>
          <w:numId w:val="37"/>
        </w:numPr>
        <w:spacing w:after="0" w:line="240" w:lineRule="auto"/>
        <w:ind w:left="504"/>
        <w:rPr>
          <w:rFonts w:asciiTheme="majorHAnsi" w:eastAsiaTheme="minorEastAsia" w:hAnsiTheme="majorHAnsi" w:cstheme="majorHAnsi"/>
        </w:rPr>
      </w:pPr>
      <w:r w:rsidRPr="00524F4B">
        <w:rPr>
          <w:rFonts w:asciiTheme="majorHAnsi" w:eastAsiaTheme="minorEastAsia" w:hAnsiTheme="majorHAnsi" w:cstheme="majorHAnsi"/>
        </w:rPr>
        <w:t>Discuss the importance of integrated practice efforts as a social worker and for the social work profession</w:t>
      </w:r>
    </w:p>
    <w:p w14:paraId="7F196307" w14:textId="5D3C4464" w:rsidR="000E2235" w:rsidRPr="00524F4B" w:rsidRDefault="001726C4" w:rsidP="00745AC9">
      <w:pPr>
        <w:pStyle w:val="ListParagraph"/>
        <w:numPr>
          <w:ilvl w:val="0"/>
          <w:numId w:val="37"/>
        </w:numPr>
        <w:spacing w:after="0" w:line="240" w:lineRule="auto"/>
        <w:ind w:left="504"/>
        <w:rPr>
          <w:rFonts w:asciiTheme="majorHAnsi" w:eastAsiaTheme="minorEastAsia" w:hAnsiTheme="majorHAnsi" w:cstheme="majorHAnsi"/>
        </w:rPr>
      </w:pPr>
      <w:r>
        <w:rPr>
          <w:rFonts w:asciiTheme="majorHAnsi" w:eastAsiaTheme="minorEastAsia" w:hAnsiTheme="majorHAnsi" w:cstheme="majorHAnsi"/>
        </w:rPr>
        <w:t>Review</w:t>
      </w:r>
      <w:r w:rsidR="000E2235" w:rsidRPr="00524F4B">
        <w:rPr>
          <w:rFonts w:asciiTheme="majorHAnsi" w:eastAsiaTheme="minorEastAsia" w:hAnsiTheme="majorHAnsi" w:cstheme="majorHAnsi"/>
        </w:rPr>
        <w:t xml:space="preserve"> the history of the social work profession as </w:t>
      </w:r>
      <w:r>
        <w:rPr>
          <w:rFonts w:asciiTheme="majorHAnsi" w:eastAsiaTheme="minorEastAsia" w:hAnsiTheme="majorHAnsi" w:cstheme="majorHAnsi"/>
        </w:rPr>
        <w:t>"</w:t>
      </w:r>
      <w:r w:rsidR="000E2235" w:rsidRPr="00524F4B">
        <w:rPr>
          <w:rFonts w:asciiTheme="majorHAnsi" w:eastAsiaTheme="minorEastAsia" w:hAnsiTheme="majorHAnsi" w:cstheme="majorHAnsi"/>
        </w:rPr>
        <w:t>radical</w:t>
      </w:r>
      <w:r>
        <w:rPr>
          <w:rFonts w:asciiTheme="majorHAnsi" w:eastAsiaTheme="minorEastAsia" w:hAnsiTheme="majorHAnsi" w:cstheme="majorHAnsi"/>
        </w:rPr>
        <w:t>"</w:t>
      </w:r>
      <w:r w:rsidR="000E2235" w:rsidRPr="00524F4B">
        <w:rPr>
          <w:rFonts w:asciiTheme="majorHAnsi" w:eastAsiaTheme="minorEastAsia" w:hAnsiTheme="majorHAnsi" w:cstheme="majorHAnsi"/>
        </w:rPr>
        <w:t xml:space="preserve"> or rather </w:t>
      </w:r>
      <w:r>
        <w:rPr>
          <w:rFonts w:asciiTheme="majorHAnsi" w:eastAsiaTheme="minorEastAsia" w:hAnsiTheme="majorHAnsi" w:cstheme="majorHAnsi"/>
        </w:rPr>
        <w:t>"</w:t>
      </w:r>
      <w:r w:rsidR="000E2235" w:rsidRPr="00524F4B">
        <w:rPr>
          <w:rFonts w:asciiTheme="majorHAnsi" w:eastAsiaTheme="minorEastAsia" w:hAnsiTheme="majorHAnsi" w:cstheme="majorHAnsi"/>
        </w:rPr>
        <w:t>progressive</w:t>
      </w:r>
      <w:r>
        <w:rPr>
          <w:rFonts w:asciiTheme="majorHAnsi" w:eastAsiaTheme="minorEastAsia" w:hAnsiTheme="majorHAnsi" w:cstheme="majorHAnsi"/>
        </w:rPr>
        <w:t>"</w:t>
      </w:r>
      <w:r w:rsidR="000E2235" w:rsidRPr="00524F4B">
        <w:rPr>
          <w:rFonts w:asciiTheme="majorHAnsi" w:eastAsiaTheme="minorEastAsia" w:hAnsiTheme="majorHAnsi" w:cstheme="majorHAnsi"/>
        </w:rPr>
        <w:t xml:space="preserve"> and the need for a clearer and collective focus moving ahead</w:t>
      </w:r>
    </w:p>
    <w:p w14:paraId="0BF8F4B0" w14:textId="77777777" w:rsidR="000E2235" w:rsidRPr="00500162" w:rsidRDefault="000E2235" w:rsidP="009B3D89">
      <w:pPr>
        <w:spacing w:before="120" w:after="120"/>
        <w:ind w:left="144"/>
        <w:rPr>
          <w:rFonts w:asciiTheme="majorHAnsi" w:eastAsiaTheme="minorEastAsia" w:hAnsiTheme="majorHAnsi" w:cstheme="majorHAnsi"/>
          <w:b/>
          <w:bCs/>
        </w:rPr>
      </w:pPr>
      <w:r w:rsidRPr="00500162">
        <w:rPr>
          <w:rFonts w:asciiTheme="majorHAnsi" w:eastAsiaTheme="minorEastAsia" w:hAnsiTheme="majorHAnsi" w:cstheme="majorHAnsi"/>
          <w:b/>
          <w:bCs/>
        </w:rPr>
        <w:t>Required Content</w:t>
      </w:r>
    </w:p>
    <w:p w14:paraId="68CFC233" w14:textId="77777777" w:rsidR="000E2235" w:rsidRPr="00500162" w:rsidRDefault="000E2235" w:rsidP="00745AC9">
      <w:pPr>
        <w:pStyle w:val="ListParagraph"/>
        <w:numPr>
          <w:ilvl w:val="0"/>
          <w:numId w:val="24"/>
        </w:numPr>
        <w:spacing w:after="0" w:line="240" w:lineRule="auto"/>
        <w:ind w:left="504"/>
        <w:rPr>
          <w:rFonts w:asciiTheme="majorHAnsi" w:eastAsiaTheme="minorEastAsia" w:hAnsiTheme="majorHAnsi" w:cstheme="majorHAnsi"/>
        </w:rPr>
      </w:pPr>
      <w:proofErr w:type="spellStart"/>
      <w:r w:rsidRPr="00500162">
        <w:rPr>
          <w:rFonts w:asciiTheme="majorHAnsi" w:eastAsiaTheme="minorEastAsia" w:hAnsiTheme="majorHAnsi" w:cstheme="majorHAnsi"/>
          <w:color w:val="222222"/>
        </w:rPr>
        <w:t>Androff</w:t>
      </w:r>
      <w:proofErr w:type="spellEnd"/>
      <w:r w:rsidRPr="00500162">
        <w:rPr>
          <w:rFonts w:asciiTheme="majorHAnsi" w:eastAsiaTheme="minorEastAsia" w:hAnsiTheme="majorHAnsi" w:cstheme="majorHAnsi"/>
          <w:color w:val="222222"/>
        </w:rPr>
        <w:t xml:space="preserve">, D., &amp; McPherson, J. (2014). </w:t>
      </w:r>
      <w:hyperlink r:id="rId33">
        <w:r w:rsidRPr="00500162">
          <w:rPr>
            <w:rStyle w:val="Hyperlink"/>
            <w:rFonts w:asciiTheme="majorHAnsi" w:eastAsiaTheme="minorEastAsia" w:hAnsiTheme="majorHAnsi" w:cstheme="majorHAnsi"/>
          </w:rPr>
          <w:t>Can human rights-based social work practice bridge the micro/macro divide</w:t>
        </w:r>
      </w:hyperlink>
      <w:r w:rsidRPr="00500162">
        <w:rPr>
          <w:rFonts w:asciiTheme="majorHAnsi" w:eastAsiaTheme="minorEastAsia" w:hAnsiTheme="majorHAnsi" w:cstheme="majorHAnsi"/>
          <w:color w:val="222222"/>
        </w:rPr>
        <w:t xml:space="preserve">. </w:t>
      </w:r>
      <w:r w:rsidRPr="00500162">
        <w:rPr>
          <w:rFonts w:asciiTheme="majorHAnsi" w:eastAsiaTheme="minorEastAsia" w:hAnsiTheme="majorHAnsi" w:cstheme="majorHAnsi"/>
          <w:i/>
          <w:iCs/>
          <w:color w:val="222222"/>
        </w:rPr>
        <w:t>Advancing Human Rights in Social Work Education</w:t>
      </w:r>
      <w:r w:rsidRPr="00500162">
        <w:rPr>
          <w:rFonts w:asciiTheme="majorHAnsi" w:eastAsiaTheme="minorEastAsia" w:hAnsiTheme="majorHAnsi" w:cstheme="majorHAnsi"/>
          <w:color w:val="222222"/>
        </w:rPr>
        <w:t>, 39-56.</w:t>
      </w:r>
    </w:p>
    <w:p w14:paraId="055A1C90" w14:textId="77777777" w:rsidR="000E2235" w:rsidRPr="00500162" w:rsidRDefault="000E2235" w:rsidP="00745AC9">
      <w:pPr>
        <w:pStyle w:val="ListParagraph"/>
        <w:numPr>
          <w:ilvl w:val="0"/>
          <w:numId w:val="24"/>
        </w:numPr>
        <w:spacing w:after="0" w:line="240" w:lineRule="auto"/>
        <w:ind w:left="504"/>
        <w:rPr>
          <w:rFonts w:asciiTheme="majorHAnsi" w:eastAsiaTheme="minorEastAsia" w:hAnsiTheme="majorHAnsi" w:cstheme="majorHAnsi"/>
        </w:rPr>
      </w:pPr>
      <w:r w:rsidRPr="00500162">
        <w:rPr>
          <w:rFonts w:asciiTheme="majorHAnsi" w:eastAsiaTheme="minorEastAsia" w:hAnsiTheme="majorHAnsi" w:cstheme="majorHAnsi"/>
          <w:color w:val="333333"/>
        </w:rPr>
        <w:t xml:space="preserve">Austin, M. J., Anthony, E. K., Knee, R. T., &amp; Mathias, J. (2016). </w:t>
      </w:r>
      <w:hyperlink r:id="rId34">
        <w:r w:rsidRPr="00500162">
          <w:rPr>
            <w:rStyle w:val="Hyperlink"/>
            <w:rFonts w:asciiTheme="majorHAnsi" w:eastAsiaTheme="minorEastAsia" w:hAnsiTheme="majorHAnsi" w:cstheme="majorHAnsi"/>
          </w:rPr>
          <w:t>Revisiting the relationship between micro and macro social work practice</w:t>
        </w:r>
      </w:hyperlink>
      <w:r w:rsidRPr="00500162">
        <w:rPr>
          <w:rFonts w:asciiTheme="majorHAnsi" w:eastAsiaTheme="minorEastAsia" w:hAnsiTheme="majorHAnsi" w:cstheme="majorHAnsi"/>
          <w:color w:val="333333"/>
        </w:rPr>
        <w:t>. </w:t>
      </w:r>
      <w:r w:rsidRPr="00500162">
        <w:rPr>
          <w:rFonts w:asciiTheme="majorHAnsi" w:eastAsiaTheme="minorEastAsia" w:hAnsiTheme="majorHAnsi" w:cstheme="majorHAnsi"/>
          <w:i/>
          <w:iCs/>
          <w:color w:val="333333"/>
        </w:rPr>
        <w:t>Families in Society</w:t>
      </w:r>
      <w:r w:rsidRPr="00500162">
        <w:rPr>
          <w:rFonts w:asciiTheme="majorHAnsi" w:eastAsiaTheme="minorEastAsia" w:hAnsiTheme="majorHAnsi" w:cstheme="majorHAnsi"/>
          <w:color w:val="333333"/>
        </w:rPr>
        <w:t>, </w:t>
      </w:r>
      <w:r w:rsidRPr="00500162">
        <w:rPr>
          <w:rFonts w:asciiTheme="majorHAnsi" w:eastAsiaTheme="minorEastAsia" w:hAnsiTheme="majorHAnsi" w:cstheme="majorHAnsi"/>
          <w:i/>
          <w:iCs/>
          <w:color w:val="333333"/>
        </w:rPr>
        <w:t>97</w:t>
      </w:r>
      <w:r w:rsidRPr="00500162">
        <w:rPr>
          <w:rFonts w:asciiTheme="majorHAnsi" w:eastAsiaTheme="minorEastAsia" w:hAnsiTheme="majorHAnsi" w:cstheme="majorHAnsi"/>
          <w:color w:val="333333"/>
        </w:rPr>
        <w:t>(4), 270-277.</w:t>
      </w:r>
    </w:p>
    <w:p w14:paraId="1AC9856C" w14:textId="77777777" w:rsidR="009B3D89" w:rsidRDefault="000E2235" w:rsidP="00745AC9">
      <w:pPr>
        <w:pStyle w:val="ListParagraph"/>
        <w:numPr>
          <w:ilvl w:val="0"/>
          <w:numId w:val="24"/>
        </w:numPr>
        <w:spacing w:after="0" w:line="240" w:lineRule="auto"/>
        <w:ind w:left="504"/>
        <w:rPr>
          <w:rFonts w:asciiTheme="majorHAnsi" w:eastAsiaTheme="minorEastAsia" w:hAnsiTheme="majorHAnsi" w:cstheme="majorHAnsi"/>
        </w:rPr>
      </w:pPr>
      <w:r w:rsidRPr="00500162">
        <w:rPr>
          <w:rFonts w:asciiTheme="majorHAnsi" w:eastAsiaTheme="minorEastAsia" w:hAnsiTheme="majorHAnsi" w:cstheme="majorHAnsi"/>
        </w:rPr>
        <w:t xml:space="preserve">Salas, L. M., Sen, S., &amp; Segal, E. A. (2010). </w:t>
      </w:r>
      <w:hyperlink r:id="rId35">
        <w:r w:rsidRPr="00500162">
          <w:rPr>
            <w:rStyle w:val="Hyperlink"/>
            <w:rFonts w:asciiTheme="majorHAnsi" w:eastAsiaTheme="minorEastAsia" w:hAnsiTheme="majorHAnsi" w:cstheme="majorHAnsi"/>
          </w:rPr>
          <w:t>Critical theory: Pathway from dichotomous to integrated social work practice</w:t>
        </w:r>
      </w:hyperlink>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Families in Society</w:t>
      </w:r>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91</w:t>
      </w:r>
      <w:r w:rsidRPr="00500162">
        <w:rPr>
          <w:rFonts w:asciiTheme="majorHAnsi" w:eastAsiaTheme="minorEastAsia" w:hAnsiTheme="majorHAnsi" w:cstheme="majorHAnsi"/>
        </w:rPr>
        <w:t>(1), 91-96.</w:t>
      </w:r>
    </w:p>
    <w:p w14:paraId="116DD760" w14:textId="5A3412FE" w:rsidR="000E2235" w:rsidRPr="009B3D89" w:rsidRDefault="000E2235" w:rsidP="009B3D89">
      <w:pPr>
        <w:spacing w:before="120" w:after="120"/>
        <w:ind w:left="144"/>
        <w:rPr>
          <w:rFonts w:asciiTheme="majorHAnsi" w:hAnsiTheme="majorHAnsi" w:cstheme="majorHAnsi"/>
          <w:b/>
          <w:bCs/>
        </w:rPr>
      </w:pPr>
      <w:r w:rsidRPr="009B3D89">
        <w:rPr>
          <w:rFonts w:asciiTheme="majorHAnsi" w:hAnsiTheme="majorHAnsi" w:cstheme="majorHAnsi"/>
          <w:b/>
          <w:bCs/>
        </w:rPr>
        <w:t>Recommended Content</w:t>
      </w:r>
    </w:p>
    <w:p w14:paraId="2AE027D7" w14:textId="2A6A6C85" w:rsidR="000E2235" w:rsidRPr="009B3D89" w:rsidRDefault="000E2235" w:rsidP="00745AC9">
      <w:pPr>
        <w:pStyle w:val="ListParagraph"/>
        <w:numPr>
          <w:ilvl w:val="0"/>
          <w:numId w:val="9"/>
        </w:numPr>
        <w:spacing w:after="0" w:line="240" w:lineRule="auto"/>
        <w:ind w:left="504"/>
        <w:rPr>
          <w:rFonts w:asciiTheme="majorHAnsi" w:eastAsiaTheme="minorEastAsia" w:hAnsiTheme="majorHAnsi" w:cstheme="majorHAnsi"/>
        </w:rPr>
      </w:pPr>
      <w:r w:rsidRPr="00500162">
        <w:rPr>
          <w:rFonts w:asciiTheme="majorHAnsi" w:hAnsiTheme="majorHAnsi" w:cstheme="majorHAnsi"/>
        </w:rPr>
        <w:t xml:space="preserve">Finn, J., &amp; Molloy, J. (2021). Advanced integrated practice: bridging the micro-macro divide in social work pedagogy and practice. </w:t>
      </w:r>
      <w:r w:rsidRPr="00500162">
        <w:rPr>
          <w:rFonts w:asciiTheme="majorHAnsi" w:hAnsiTheme="majorHAnsi" w:cstheme="majorHAnsi"/>
          <w:i/>
          <w:iCs/>
        </w:rPr>
        <w:t>Social Work Education</w:t>
      </w:r>
      <w:r w:rsidRPr="00500162">
        <w:rPr>
          <w:rFonts w:asciiTheme="majorHAnsi" w:hAnsiTheme="majorHAnsi" w:cstheme="majorHAnsi"/>
        </w:rPr>
        <w:t xml:space="preserve">, </w:t>
      </w:r>
      <w:r w:rsidRPr="00500162">
        <w:rPr>
          <w:rFonts w:asciiTheme="majorHAnsi" w:hAnsiTheme="majorHAnsi" w:cstheme="majorHAnsi"/>
          <w:i/>
          <w:iCs/>
        </w:rPr>
        <w:t>40</w:t>
      </w:r>
      <w:r w:rsidRPr="00500162">
        <w:rPr>
          <w:rFonts w:asciiTheme="majorHAnsi" w:hAnsiTheme="majorHAnsi" w:cstheme="majorHAnsi"/>
        </w:rPr>
        <w:t>(2), 174-189.</w:t>
      </w:r>
    </w:p>
    <w:p w14:paraId="74653406" w14:textId="1A87A751" w:rsidR="000E2235" w:rsidRPr="006D7527" w:rsidRDefault="000E2235" w:rsidP="006D7527">
      <w:pPr>
        <w:spacing w:before="120" w:after="120"/>
        <w:rPr>
          <w:rFonts w:asciiTheme="majorHAnsi" w:eastAsiaTheme="minorEastAsia" w:hAnsiTheme="majorHAnsi" w:cstheme="majorHAnsi"/>
          <w:b/>
          <w:bCs/>
          <w:color w:val="000000" w:themeColor="text1"/>
          <w:sz w:val="24"/>
          <w:szCs w:val="24"/>
        </w:rPr>
      </w:pPr>
      <w:r w:rsidRPr="006D7527">
        <w:rPr>
          <w:rFonts w:asciiTheme="majorHAnsi" w:eastAsiaTheme="minorEastAsia" w:hAnsiTheme="majorHAnsi" w:cstheme="majorHAnsi"/>
          <w:b/>
          <w:bCs/>
          <w:color w:val="000000" w:themeColor="text1"/>
          <w:sz w:val="24"/>
          <w:szCs w:val="24"/>
        </w:rPr>
        <w:t xml:space="preserve">Module </w:t>
      </w:r>
      <w:r w:rsidR="001726C4">
        <w:rPr>
          <w:rFonts w:asciiTheme="majorHAnsi" w:eastAsiaTheme="minorEastAsia" w:hAnsiTheme="majorHAnsi" w:cstheme="majorHAnsi"/>
          <w:b/>
          <w:bCs/>
          <w:color w:val="000000" w:themeColor="text1"/>
          <w:sz w:val="24"/>
          <w:szCs w:val="24"/>
        </w:rPr>
        <w:t>2</w:t>
      </w:r>
      <w:r w:rsidR="006D7527" w:rsidRPr="006D7527">
        <w:rPr>
          <w:rFonts w:asciiTheme="majorHAnsi" w:eastAsiaTheme="minorEastAsia" w:hAnsiTheme="majorHAnsi" w:cstheme="majorHAnsi"/>
          <w:b/>
          <w:bCs/>
          <w:color w:val="000000" w:themeColor="text1"/>
          <w:sz w:val="24"/>
          <w:szCs w:val="24"/>
        </w:rPr>
        <w:t xml:space="preserve"> – </w:t>
      </w:r>
      <w:r w:rsidRPr="006D7527">
        <w:rPr>
          <w:rFonts w:asciiTheme="majorHAnsi" w:eastAsiaTheme="minorEastAsia" w:hAnsiTheme="majorHAnsi" w:cstheme="majorHAnsi"/>
          <w:b/>
          <w:bCs/>
          <w:color w:val="000000" w:themeColor="text1"/>
          <w:sz w:val="24"/>
          <w:szCs w:val="24"/>
        </w:rPr>
        <w:t xml:space="preserve">Continued Discussion of Integrated Practice, the History of Tension </w:t>
      </w:r>
      <w:r w:rsidR="0025062E">
        <w:rPr>
          <w:rFonts w:asciiTheme="majorHAnsi" w:eastAsiaTheme="minorEastAsia" w:hAnsiTheme="majorHAnsi" w:cstheme="majorHAnsi"/>
          <w:b/>
          <w:bCs/>
          <w:color w:val="000000" w:themeColor="text1"/>
          <w:sz w:val="24"/>
          <w:szCs w:val="24"/>
        </w:rPr>
        <w:t>b</w:t>
      </w:r>
      <w:r w:rsidRPr="006D7527">
        <w:rPr>
          <w:rFonts w:asciiTheme="majorHAnsi" w:eastAsiaTheme="minorEastAsia" w:hAnsiTheme="majorHAnsi" w:cstheme="majorHAnsi"/>
          <w:b/>
          <w:bCs/>
          <w:color w:val="000000" w:themeColor="text1"/>
          <w:sz w:val="24"/>
          <w:szCs w:val="24"/>
        </w:rPr>
        <w:t>etween Practice Frameworks, and Need for Cultural Humility as an Integrated Practitioner</w:t>
      </w:r>
    </w:p>
    <w:p w14:paraId="187319E6" w14:textId="77777777" w:rsidR="00796FF9" w:rsidRPr="00796FF9" w:rsidRDefault="00796FF9" w:rsidP="00796FF9">
      <w:pPr>
        <w:spacing w:before="120" w:after="120"/>
        <w:ind w:left="144"/>
        <w:rPr>
          <w:rFonts w:asciiTheme="majorHAnsi" w:eastAsiaTheme="minorEastAsia" w:hAnsiTheme="majorHAnsi" w:cstheme="majorHAnsi"/>
          <w:b/>
          <w:bCs/>
        </w:rPr>
      </w:pPr>
      <w:r w:rsidRPr="00796FF9">
        <w:rPr>
          <w:rFonts w:asciiTheme="majorHAnsi" w:eastAsiaTheme="minorEastAsia" w:hAnsiTheme="majorHAnsi" w:cstheme="majorHAnsi"/>
          <w:b/>
          <w:bCs/>
        </w:rPr>
        <w:t>Date</w:t>
      </w:r>
    </w:p>
    <w:p w14:paraId="12B5522B" w14:textId="77777777" w:rsidR="00796FF9" w:rsidRPr="00796FF9" w:rsidRDefault="00796FF9" w:rsidP="00796FF9">
      <w:pPr>
        <w:spacing w:before="120" w:after="120"/>
        <w:ind w:left="144"/>
        <w:rPr>
          <w:rFonts w:asciiTheme="majorHAnsi" w:eastAsiaTheme="minorEastAsia" w:hAnsiTheme="majorHAnsi" w:cstheme="majorHAnsi"/>
          <w:b/>
          <w:bCs/>
        </w:rPr>
      </w:pPr>
      <w:r w:rsidRPr="00796FF9">
        <w:rPr>
          <w:rFonts w:asciiTheme="majorHAnsi" w:eastAsiaTheme="minorEastAsia" w:hAnsiTheme="majorHAnsi" w:cstheme="majorHAnsi"/>
          <w:b/>
          <w:bCs/>
        </w:rPr>
        <w:t>Description</w:t>
      </w:r>
    </w:p>
    <w:p w14:paraId="511DE548" w14:textId="3518054B" w:rsidR="00796FF9" w:rsidRPr="00796FF9" w:rsidRDefault="00796FF9" w:rsidP="00796FF9">
      <w:pPr>
        <w:spacing w:before="120" w:after="120"/>
        <w:ind w:left="144"/>
        <w:rPr>
          <w:rFonts w:asciiTheme="majorHAnsi" w:eastAsiaTheme="minorEastAsia" w:hAnsiTheme="majorHAnsi" w:cstheme="majorHAnsi"/>
          <w:b/>
          <w:bCs/>
        </w:rPr>
      </w:pPr>
      <w:r>
        <w:rPr>
          <w:rFonts w:asciiTheme="majorHAnsi" w:eastAsiaTheme="minorEastAsia" w:hAnsiTheme="majorHAnsi" w:cstheme="majorHAnsi"/>
          <w:b/>
          <w:bCs/>
        </w:rPr>
        <w:t>L</w:t>
      </w:r>
      <w:r w:rsidRPr="00796FF9">
        <w:rPr>
          <w:rFonts w:asciiTheme="majorHAnsi" w:eastAsiaTheme="minorEastAsia" w:hAnsiTheme="majorHAnsi" w:cstheme="majorHAnsi"/>
          <w:b/>
          <w:bCs/>
        </w:rPr>
        <w:t>earning Objectives</w:t>
      </w:r>
    </w:p>
    <w:p w14:paraId="02F1D4B3" w14:textId="77777777" w:rsidR="00796FF9" w:rsidRPr="00796FF9" w:rsidRDefault="00796FF9" w:rsidP="00796FF9">
      <w:pPr>
        <w:spacing w:after="0"/>
        <w:ind w:left="144"/>
        <w:rPr>
          <w:rFonts w:asciiTheme="majorHAnsi" w:eastAsiaTheme="minorEastAsia" w:hAnsiTheme="majorHAnsi" w:cstheme="majorHAnsi"/>
        </w:rPr>
      </w:pPr>
      <w:r w:rsidRPr="00796FF9">
        <w:rPr>
          <w:rFonts w:asciiTheme="majorHAnsi" w:eastAsiaTheme="minorEastAsia" w:hAnsiTheme="majorHAnsi" w:cstheme="majorHAnsi"/>
        </w:rPr>
        <w:t>After successfully completing this module, students will be able to:</w:t>
      </w:r>
    </w:p>
    <w:p w14:paraId="32164F62" w14:textId="6B171DC7" w:rsidR="000E2235" w:rsidRPr="00BC2887" w:rsidRDefault="001726C4" w:rsidP="00745AC9">
      <w:pPr>
        <w:pStyle w:val="ListParagraph"/>
        <w:numPr>
          <w:ilvl w:val="0"/>
          <w:numId w:val="38"/>
        </w:numPr>
        <w:spacing w:after="0" w:line="240" w:lineRule="auto"/>
        <w:ind w:left="504"/>
        <w:rPr>
          <w:rFonts w:asciiTheme="majorHAnsi" w:eastAsiaTheme="minorEastAsia" w:hAnsiTheme="majorHAnsi" w:cstheme="majorHAnsi"/>
          <w:color w:val="000000" w:themeColor="text1"/>
        </w:rPr>
      </w:pPr>
      <w:r>
        <w:rPr>
          <w:rFonts w:asciiTheme="majorHAnsi" w:eastAsiaTheme="minorEastAsia" w:hAnsiTheme="majorHAnsi" w:cstheme="majorHAnsi"/>
          <w:color w:val="000000" w:themeColor="text1"/>
        </w:rPr>
        <w:t>Discuss</w:t>
      </w:r>
      <w:r w:rsidR="000E2235" w:rsidRPr="00BC2887">
        <w:rPr>
          <w:rFonts w:asciiTheme="majorHAnsi" w:eastAsiaTheme="minorEastAsia" w:hAnsiTheme="majorHAnsi" w:cstheme="majorHAnsi"/>
          <w:color w:val="000000" w:themeColor="text1"/>
        </w:rPr>
        <w:t xml:space="preserve"> the history of tensions between practice frameworks</w:t>
      </w:r>
    </w:p>
    <w:p w14:paraId="1CF020DF" w14:textId="1176F8E3" w:rsidR="000E2235" w:rsidRPr="00BC2887" w:rsidRDefault="001726C4" w:rsidP="00745AC9">
      <w:pPr>
        <w:pStyle w:val="ListParagraph"/>
        <w:numPr>
          <w:ilvl w:val="0"/>
          <w:numId w:val="38"/>
        </w:numPr>
        <w:spacing w:after="0" w:line="240" w:lineRule="auto"/>
        <w:ind w:left="504"/>
        <w:rPr>
          <w:rFonts w:asciiTheme="majorHAnsi" w:eastAsiaTheme="minorEastAsia" w:hAnsiTheme="majorHAnsi" w:cstheme="majorHAnsi"/>
          <w:color w:val="000000" w:themeColor="text1"/>
        </w:rPr>
      </w:pPr>
      <w:r>
        <w:rPr>
          <w:rFonts w:asciiTheme="majorHAnsi" w:eastAsiaTheme="minorEastAsia" w:hAnsiTheme="majorHAnsi" w:cstheme="majorHAnsi"/>
          <w:color w:val="000000" w:themeColor="text1"/>
        </w:rPr>
        <w:t>Describe</w:t>
      </w:r>
      <w:r w:rsidR="000E2235" w:rsidRPr="00BC2887">
        <w:rPr>
          <w:rFonts w:asciiTheme="majorHAnsi" w:eastAsiaTheme="minorEastAsia" w:hAnsiTheme="majorHAnsi" w:cstheme="majorHAnsi"/>
          <w:color w:val="000000" w:themeColor="text1"/>
        </w:rPr>
        <w:t xml:space="preserve"> how the three frameworks fit together and strongly complement one another</w:t>
      </w:r>
    </w:p>
    <w:p w14:paraId="4329D351" w14:textId="6E993BFB" w:rsidR="000E2235" w:rsidRPr="00BC2887" w:rsidRDefault="001726C4" w:rsidP="00745AC9">
      <w:pPr>
        <w:pStyle w:val="ListParagraph"/>
        <w:numPr>
          <w:ilvl w:val="0"/>
          <w:numId w:val="38"/>
        </w:numPr>
        <w:spacing w:after="0" w:line="240" w:lineRule="auto"/>
        <w:ind w:left="504"/>
        <w:rPr>
          <w:rFonts w:asciiTheme="majorHAnsi" w:eastAsiaTheme="minorEastAsia" w:hAnsiTheme="majorHAnsi" w:cstheme="majorHAnsi"/>
          <w:color w:val="000000" w:themeColor="text1"/>
        </w:rPr>
      </w:pPr>
      <w:r>
        <w:rPr>
          <w:rFonts w:asciiTheme="majorHAnsi" w:eastAsiaTheme="minorEastAsia" w:hAnsiTheme="majorHAnsi" w:cstheme="majorHAnsi"/>
          <w:color w:val="000000" w:themeColor="text1"/>
        </w:rPr>
        <w:t>Analyze</w:t>
      </w:r>
      <w:r w:rsidR="000E2235" w:rsidRPr="00BC2887">
        <w:rPr>
          <w:rFonts w:asciiTheme="majorHAnsi" w:eastAsiaTheme="minorEastAsia" w:hAnsiTheme="majorHAnsi" w:cstheme="majorHAnsi"/>
          <w:color w:val="000000" w:themeColor="text1"/>
        </w:rPr>
        <w:t xml:space="preserve"> the context of social work as a profession (e.g.</w:t>
      </w:r>
      <w:r w:rsidR="00CC487B">
        <w:rPr>
          <w:rFonts w:asciiTheme="majorHAnsi" w:eastAsiaTheme="minorEastAsia" w:hAnsiTheme="majorHAnsi" w:cstheme="majorHAnsi"/>
          <w:color w:val="000000" w:themeColor="text1"/>
        </w:rPr>
        <w:t>, political, economic, funding, etc.</w:t>
      </w:r>
      <w:r w:rsidR="000E2235" w:rsidRPr="00BC2887">
        <w:rPr>
          <w:rFonts w:asciiTheme="majorHAnsi" w:eastAsiaTheme="minorEastAsia" w:hAnsiTheme="majorHAnsi" w:cstheme="majorHAnsi"/>
          <w:color w:val="000000" w:themeColor="text1"/>
        </w:rPr>
        <w:t xml:space="preserve">) and </w:t>
      </w:r>
      <w:r w:rsidR="00CC487B">
        <w:rPr>
          <w:rFonts w:asciiTheme="majorHAnsi" w:eastAsiaTheme="minorEastAsia" w:hAnsiTheme="majorHAnsi" w:cstheme="majorHAnsi"/>
          <w:color w:val="000000" w:themeColor="text1"/>
        </w:rPr>
        <w:t xml:space="preserve">its </w:t>
      </w:r>
      <w:r w:rsidR="000E2235" w:rsidRPr="00BC2887">
        <w:rPr>
          <w:rFonts w:asciiTheme="majorHAnsi" w:eastAsiaTheme="minorEastAsia" w:hAnsiTheme="majorHAnsi" w:cstheme="majorHAnsi"/>
          <w:color w:val="000000" w:themeColor="text1"/>
        </w:rPr>
        <w:t>connection to the NASW code of ethics</w:t>
      </w:r>
    </w:p>
    <w:p w14:paraId="33F763A0" w14:textId="11A654B3" w:rsidR="000E2235" w:rsidRPr="00BC2887" w:rsidRDefault="001726C4" w:rsidP="00745AC9">
      <w:pPr>
        <w:pStyle w:val="ListParagraph"/>
        <w:numPr>
          <w:ilvl w:val="0"/>
          <w:numId w:val="38"/>
        </w:numPr>
        <w:spacing w:after="0" w:line="240" w:lineRule="auto"/>
        <w:ind w:left="504"/>
        <w:rPr>
          <w:rFonts w:asciiTheme="majorHAnsi" w:eastAsiaTheme="minorEastAsia" w:hAnsiTheme="majorHAnsi" w:cstheme="majorHAnsi"/>
          <w:color w:val="000000" w:themeColor="text1"/>
        </w:rPr>
      </w:pPr>
      <w:r>
        <w:rPr>
          <w:rFonts w:asciiTheme="majorHAnsi" w:eastAsiaTheme="minorEastAsia" w:hAnsiTheme="majorHAnsi" w:cstheme="majorHAnsi"/>
        </w:rPr>
        <w:t>Expl</w:t>
      </w:r>
      <w:r w:rsidR="00CC487B">
        <w:rPr>
          <w:rFonts w:asciiTheme="majorHAnsi" w:eastAsiaTheme="minorEastAsia" w:hAnsiTheme="majorHAnsi" w:cstheme="majorHAnsi"/>
        </w:rPr>
        <w:t>ain</w:t>
      </w:r>
      <w:r w:rsidR="000E2235" w:rsidRPr="00BC2887">
        <w:rPr>
          <w:rFonts w:asciiTheme="majorHAnsi" w:eastAsiaTheme="minorEastAsia" w:hAnsiTheme="majorHAnsi" w:cstheme="majorHAnsi"/>
        </w:rPr>
        <w:t xml:space="preserve"> </w:t>
      </w:r>
      <w:r w:rsidR="00CC487B">
        <w:rPr>
          <w:rFonts w:asciiTheme="majorHAnsi" w:eastAsiaTheme="minorEastAsia" w:hAnsiTheme="majorHAnsi" w:cstheme="majorHAnsi"/>
        </w:rPr>
        <w:t xml:space="preserve">the </w:t>
      </w:r>
      <w:r w:rsidR="000E2235" w:rsidRPr="00BC2887">
        <w:rPr>
          <w:rFonts w:asciiTheme="majorHAnsi" w:eastAsiaTheme="minorEastAsia" w:hAnsiTheme="majorHAnsi" w:cstheme="majorHAnsi"/>
        </w:rPr>
        <w:t>importance of cultural humility, self-awareness, and raising consciousness as a social worker pertaining to integrated practice efforts and skills</w:t>
      </w:r>
    </w:p>
    <w:p w14:paraId="34B5B469" w14:textId="0A35376B" w:rsidR="000E2235" w:rsidRPr="00500162" w:rsidRDefault="000E2235" w:rsidP="00BC2887">
      <w:pPr>
        <w:spacing w:before="120" w:after="120"/>
        <w:ind w:left="144"/>
        <w:rPr>
          <w:rFonts w:asciiTheme="majorHAnsi" w:eastAsiaTheme="minorEastAsia" w:hAnsiTheme="majorHAnsi" w:cstheme="majorHAnsi"/>
          <w:b/>
          <w:bCs/>
        </w:rPr>
      </w:pPr>
      <w:r w:rsidRPr="00500162">
        <w:rPr>
          <w:rFonts w:asciiTheme="majorHAnsi" w:eastAsiaTheme="minorEastAsia" w:hAnsiTheme="majorHAnsi" w:cstheme="majorHAnsi"/>
          <w:b/>
          <w:bCs/>
        </w:rPr>
        <w:t xml:space="preserve">Required </w:t>
      </w:r>
      <w:r w:rsidR="00BC2887">
        <w:rPr>
          <w:rFonts w:asciiTheme="majorHAnsi" w:eastAsiaTheme="minorEastAsia" w:hAnsiTheme="majorHAnsi" w:cstheme="majorHAnsi"/>
          <w:b/>
          <w:bCs/>
        </w:rPr>
        <w:t>Resources</w:t>
      </w:r>
    </w:p>
    <w:p w14:paraId="39D6FE55" w14:textId="77777777" w:rsidR="000E2235" w:rsidRPr="00500162" w:rsidRDefault="000E2235" w:rsidP="00745AC9">
      <w:pPr>
        <w:pStyle w:val="ListParagraph"/>
        <w:numPr>
          <w:ilvl w:val="0"/>
          <w:numId w:val="23"/>
        </w:numPr>
        <w:spacing w:after="0" w:line="240" w:lineRule="auto"/>
        <w:ind w:left="504"/>
        <w:rPr>
          <w:rFonts w:asciiTheme="majorHAnsi" w:eastAsiaTheme="minorEastAsia" w:hAnsiTheme="majorHAnsi" w:cstheme="majorHAnsi"/>
        </w:rPr>
      </w:pPr>
      <w:r w:rsidRPr="00500162">
        <w:rPr>
          <w:rFonts w:asciiTheme="majorHAnsi" w:eastAsiaTheme="minorEastAsia" w:hAnsiTheme="majorHAnsi" w:cstheme="majorHAnsi"/>
        </w:rPr>
        <w:t xml:space="preserve">Azzopardi, C., &amp; McNeill, T. (2016). </w:t>
      </w:r>
      <w:hyperlink r:id="rId36">
        <w:r w:rsidRPr="00500162">
          <w:rPr>
            <w:rStyle w:val="Hyperlink"/>
            <w:rFonts w:asciiTheme="majorHAnsi" w:eastAsiaTheme="minorEastAsia" w:hAnsiTheme="majorHAnsi" w:cstheme="majorHAnsi"/>
          </w:rPr>
          <w:t>From cultural competence to cultural consciousness: Transitioning to a critical approach to working across differences in social work</w:t>
        </w:r>
      </w:hyperlink>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Journal of Ethnic &amp; Cultural Diversity in Social Work</w:t>
      </w:r>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25</w:t>
      </w:r>
      <w:r w:rsidRPr="00500162">
        <w:rPr>
          <w:rFonts w:asciiTheme="majorHAnsi" w:eastAsiaTheme="minorEastAsia" w:hAnsiTheme="majorHAnsi" w:cstheme="majorHAnsi"/>
        </w:rPr>
        <w:t xml:space="preserve">(4), 282-299. </w:t>
      </w:r>
    </w:p>
    <w:p w14:paraId="07E7C2B9" w14:textId="313DA293" w:rsidR="000E2235" w:rsidRPr="00500162" w:rsidRDefault="000E2235" w:rsidP="00745AC9">
      <w:pPr>
        <w:pStyle w:val="ListParagraph"/>
        <w:numPr>
          <w:ilvl w:val="0"/>
          <w:numId w:val="23"/>
        </w:numPr>
        <w:spacing w:after="0" w:line="240" w:lineRule="auto"/>
        <w:ind w:left="504"/>
        <w:rPr>
          <w:rFonts w:asciiTheme="majorHAnsi" w:hAnsiTheme="majorHAnsi" w:cstheme="majorHAnsi"/>
        </w:rPr>
      </w:pPr>
      <w:r w:rsidRPr="00500162">
        <w:rPr>
          <w:rFonts w:asciiTheme="majorHAnsi" w:eastAsiaTheme="minorEastAsia" w:hAnsiTheme="majorHAnsi" w:cstheme="majorHAnsi"/>
        </w:rPr>
        <w:t xml:space="preserve">Brady, S., Sawyer, J. M., &amp; Perkins, N. H. (2019). </w:t>
      </w:r>
      <w:hyperlink r:id="rId37">
        <w:r w:rsidR="001726C4">
          <w:rPr>
            <w:rStyle w:val="Hyperlink"/>
            <w:rFonts w:asciiTheme="majorHAnsi" w:eastAsiaTheme="minorEastAsia" w:hAnsiTheme="majorHAnsi" w:cstheme="majorHAnsi"/>
          </w:rPr>
          <w:t xml:space="preserve">Debunking the myth of the 'radical profession’: </w:t>
        </w:r>
        <w:proofErr w:type="spellStart"/>
        <w:r w:rsidR="001726C4">
          <w:rPr>
            <w:rStyle w:val="Hyperlink"/>
            <w:rFonts w:asciiTheme="majorHAnsi" w:eastAsiaTheme="minorEastAsia" w:hAnsiTheme="majorHAnsi" w:cstheme="majorHAnsi"/>
          </w:rPr>
          <w:t>Analysing</w:t>
        </w:r>
        <w:proofErr w:type="spellEnd"/>
        <w:r w:rsidR="001726C4">
          <w:rPr>
            <w:rStyle w:val="Hyperlink"/>
            <w:rFonts w:asciiTheme="majorHAnsi" w:eastAsiaTheme="minorEastAsia" w:hAnsiTheme="majorHAnsi" w:cstheme="majorHAnsi"/>
          </w:rPr>
          <w:t xml:space="preserve"> and overcoming our professional history to create new pathways and opportunities for social work</w:t>
        </w:r>
      </w:hyperlink>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Critical and Radical Social Work</w:t>
      </w:r>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7</w:t>
      </w:r>
      <w:r w:rsidRPr="00500162">
        <w:rPr>
          <w:rFonts w:asciiTheme="majorHAnsi" w:eastAsiaTheme="minorEastAsia" w:hAnsiTheme="majorHAnsi" w:cstheme="majorHAnsi"/>
        </w:rPr>
        <w:t>(3), 315-332.</w:t>
      </w:r>
    </w:p>
    <w:p w14:paraId="6125DD64" w14:textId="77777777" w:rsidR="000E2235" w:rsidRPr="00500162" w:rsidRDefault="000E2235" w:rsidP="00745AC9">
      <w:pPr>
        <w:pStyle w:val="ListParagraph"/>
        <w:numPr>
          <w:ilvl w:val="0"/>
          <w:numId w:val="30"/>
        </w:numPr>
        <w:spacing w:after="0" w:line="240" w:lineRule="auto"/>
        <w:ind w:left="504"/>
        <w:rPr>
          <w:rFonts w:asciiTheme="majorHAnsi" w:eastAsiaTheme="minorEastAsia" w:hAnsiTheme="majorHAnsi" w:cstheme="majorHAnsi"/>
          <w:color w:val="000000" w:themeColor="text1"/>
        </w:rPr>
      </w:pPr>
      <w:proofErr w:type="spellStart"/>
      <w:r w:rsidRPr="00500162">
        <w:rPr>
          <w:rFonts w:asciiTheme="majorHAnsi" w:eastAsiaTheme="minorEastAsia" w:hAnsiTheme="majorHAnsi" w:cstheme="majorHAnsi"/>
        </w:rPr>
        <w:lastRenderedPageBreak/>
        <w:t>Grise</w:t>
      </w:r>
      <w:proofErr w:type="spellEnd"/>
      <w:r w:rsidRPr="00500162">
        <w:rPr>
          <w:rFonts w:asciiTheme="majorHAnsi" w:eastAsiaTheme="minorEastAsia" w:hAnsiTheme="majorHAnsi" w:cstheme="majorHAnsi"/>
        </w:rPr>
        <w:t xml:space="preserve">-Owens, E., Miller, J. J., &amp; Owens, L. W. (2014). </w:t>
      </w:r>
      <w:hyperlink r:id="rId38">
        <w:r w:rsidRPr="00500162">
          <w:rPr>
            <w:rStyle w:val="Hyperlink"/>
            <w:rFonts w:asciiTheme="majorHAnsi" w:eastAsiaTheme="minorEastAsia" w:hAnsiTheme="majorHAnsi" w:cstheme="majorHAnsi"/>
          </w:rPr>
          <w:t>Responding to global shifts: Meta-practice as a relevant social work practice paradigm</w:t>
        </w:r>
      </w:hyperlink>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Journal of Teaching in Social Work</w:t>
      </w:r>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34</w:t>
      </w:r>
      <w:r w:rsidRPr="00500162">
        <w:rPr>
          <w:rFonts w:asciiTheme="majorHAnsi" w:eastAsiaTheme="minorEastAsia" w:hAnsiTheme="majorHAnsi" w:cstheme="majorHAnsi"/>
        </w:rPr>
        <w:t xml:space="preserve">(1), 46-59. </w:t>
      </w:r>
    </w:p>
    <w:p w14:paraId="355B94D6" w14:textId="10A2F884" w:rsidR="000E2235" w:rsidRPr="00BC2887" w:rsidRDefault="000E2235" w:rsidP="00745AC9">
      <w:pPr>
        <w:pStyle w:val="ListParagraph"/>
        <w:numPr>
          <w:ilvl w:val="0"/>
          <w:numId w:val="30"/>
        </w:numPr>
        <w:spacing w:after="0" w:line="240" w:lineRule="auto"/>
        <w:ind w:left="504"/>
        <w:rPr>
          <w:rFonts w:asciiTheme="majorHAnsi" w:hAnsiTheme="majorHAnsi" w:cstheme="majorHAnsi"/>
          <w:color w:val="000000" w:themeColor="text1"/>
        </w:rPr>
      </w:pPr>
      <w:r w:rsidRPr="00500162">
        <w:rPr>
          <w:rFonts w:asciiTheme="majorHAnsi" w:eastAsiaTheme="minorEastAsia" w:hAnsiTheme="majorHAnsi" w:cstheme="majorHAnsi"/>
        </w:rPr>
        <w:t xml:space="preserve">Sloane, H. M., David, K., Davies, J., Stamper, D., &amp; Woodward, S. (2018). </w:t>
      </w:r>
      <w:hyperlink r:id="rId39">
        <w:r w:rsidRPr="00500162">
          <w:rPr>
            <w:rStyle w:val="Hyperlink"/>
            <w:rFonts w:asciiTheme="majorHAnsi" w:eastAsiaTheme="minorEastAsia" w:hAnsiTheme="majorHAnsi" w:cstheme="majorHAnsi"/>
          </w:rPr>
          <w:t>Cultural history analysis and professional humility: historical context and social work practice</w:t>
        </w:r>
      </w:hyperlink>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Social Work Education</w:t>
      </w:r>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37</w:t>
      </w:r>
      <w:r w:rsidRPr="00500162">
        <w:rPr>
          <w:rFonts w:asciiTheme="majorHAnsi" w:eastAsiaTheme="minorEastAsia" w:hAnsiTheme="majorHAnsi" w:cstheme="majorHAnsi"/>
        </w:rPr>
        <w:t>(8), 1015-102</w:t>
      </w:r>
      <w:r w:rsidRPr="00500162">
        <w:rPr>
          <w:rFonts w:asciiTheme="majorHAnsi" w:hAnsiTheme="majorHAnsi" w:cstheme="majorHAnsi"/>
        </w:rPr>
        <w:t>7.</w:t>
      </w:r>
    </w:p>
    <w:p w14:paraId="22D2AC2F" w14:textId="7EEA6811" w:rsidR="000E2235" w:rsidRPr="000908B7" w:rsidRDefault="001726C4" w:rsidP="000908B7">
      <w:pPr>
        <w:pStyle w:val="Heading4"/>
        <w:numPr>
          <w:ilvl w:val="0"/>
          <w:numId w:val="0"/>
        </w:numPr>
        <w:spacing w:before="120" w:after="120"/>
        <w:rPr>
          <w:rFonts w:asciiTheme="majorHAnsi" w:eastAsiaTheme="minorEastAsia" w:hAnsiTheme="majorHAnsi" w:cstheme="majorHAnsi"/>
          <w:b w:val="0"/>
          <w:bCs/>
          <w:color w:val="000000" w:themeColor="text1"/>
          <w:sz w:val="24"/>
          <w:szCs w:val="24"/>
        </w:rPr>
      </w:pPr>
      <w:r>
        <w:rPr>
          <w:rFonts w:asciiTheme="majorHAnsi" w:eastAsiaTheme="minorEastAsia" w:hAnsiTheme="majorHAnsi" w:cstheme="majorHAnsi"/>
          <w:bCs/>
          <w:color w:val="000000" w:themeColor="text1"/>
          <w:sz w:val="24"/>
          <w:szCs w:val="24"/>
        </w:rPr>
        <w:t>Module 3</w:t>
      </w:r>
      <w:r w:rsidR="00F9278C" w:rsidRPr="000908B7">
        <w:rPr>
          <w:rFonts w:asciiTheme="majorHAnsi" w:hAnsiTheme="majorHAnsi" w:cstheme="majorHAnsi"/>
          <w:sz w:val="24"/>
          <w:szCs w:val="24"/>
        </w:rPr>
        <w:t xml:space="preserve"> – </w:t>
      </w:r>
      <w:r w:rsidR="000E2235" w:rsidRPr="000908B7">
        <w:rPr>
          <w:rFonts w:asciiTheme="majorHAnsi" w:eastAsiaTheme="minorEastAsia" w:hAnsiTheme="majorHAnsi" w:cstheme="majorHAnsi"/>
          <w:bCs/>
          <w:color w:val="000000"/>
          <w:sz w:val="24"/>
          <w:szCs w:val="24"/>
          <w:shd w:val="clear" w:color="auto" w:fill="FFFFFF"/>
        </w:rPr>
        <w:t>Micro Theories &amp; Frameworks</w:t>
      </w:r>
    </w:p>
    <w:p w14:paraId="50D0DFC6" w14:textId="12967908" w:rsidR="00F9278C" w:rsidRDefault="00C20E5D" w:rsidP="00201833">
      <w:pPr>
        <w:spacing w:before="120" w:after="120"/>
        <w:ind w:left="144"/>
        <w:rPr>
          <w:rFonts w:asciiTheme="majorHAnsi" w:eastAsiaTheme="minorEastAsia" w:hAnsiTheme="majorHAnsi" w:cstheme="majorHAnsi"/>
          <w:b/>
          <w:bCs/>
        </w:rPr>
      </w:pPr>
      <w:r>
        <w:rPr>
          <w:rFonts w:asciiTheme="majorHAnsi" w:eastAsiaTheme="minorEastAsia" w:hAnsiTheme="majorHAnsi" w:cstheme="majorHAnsi"/>
          <w:b/>
          <w:bCs/>
        </w:rPr>
        <w:t>Date</w:t>
      </w:r>
    </w:p>
    <w:p w14:paraId="31ADF635" w14:textId="556B7BE8" w:rsidR="00C20E5D" w:rsidRDefault="00C20E5D" w:rsidP="00201833">
      <w:pPr>
        <w:spacing w:before="120" w:after="120"/>
        <w:ind w:left="144"/>
        <w:rPr>
          <w:rFonts w:asciiTheme="majorHAnsi" w:eastAsiaTheme="minorEastAsia" w:hAnsiTheme="majorHAnsi" w:cstheme="majorHAnsi"/>
          <w:b/>
          <w:bCs/>
        </w:rPr>
      </w:pPr>
      <w:r>
        <w:rPr>
          <w:rFonts w:asciiTheme="majorHAnsi" w:eastAsiaTheme="minorEastAsia" w:hAnsiTheme="majorHAnsi" w:cstheme="majorHAnsi"/>
          <w:b/>
          <w:bCs/>
        </w:rPr>
        <w:t>Description</w:t>
      </w:r>
    </w:p>
    <w:p w14:paraId="0724584D" w14:textId="7AFF4F4D" w:rsidR="000E2235" w:rsidRDefault="00C20E5D" w:rsidP="00201833">
      <w:pPr>
        <w:spacing w:before="120" w:after="120"/>
        <w:ind w:left="144"/>
        <w:rPr>
          <w:rFonts w:asciiTheme="majorHAnsi" w:eastAsiaTheme="minorEastAsia" w:hAnsiTheme="majorHAnsi" w:cstheme="majorHAnsi"/>
          <w:b/>
          <w:bCs/>
        </w:rPr>
      </w:pPr>
      <w:r>
        <w:rPr>
          <w:rFonts w:asciiTheme="majorHAnsi" w:eastAsiaTheme="minorEastAsia" w:hAnsiTheme="majorHAnsi" w:cstheme="majorHAnsi"/>
          <w:b/>
          <w:bCs/>
        </w:rPr>
        <w:t xml:space="preserve">Learning </w:t>
      </w:r>
      <w:r w:rsidR="000E2235" w:rsidRPr="00500162">
        <w:rPr>
          <w:rFonts w:asciiTheme="majorHAnsi" w:eastAsiaTheme="minorEastAsia" w:hAnsiTheme="majorHAnsi" w:cstheme="majorHAnsi"/>
          <w:b/>
          <w:bCs/>
        </w:rPr>
        <w:t>Objectives</w:t>
      </w:r>
    </w:p>
    <w:p w14:paraId="2F923AEE" w14:textId="7A55A10C" w:rsidR="00C20E5D" w:rsidRPr="00C20E5D" w:rsidRDefault="00C119F0" w:rsidP="00201833">
      <w:pPr>
        <w:spacing w:after="0"/>
        <w:ind w:left="144"/>
        <w:rPr>
          <w:rFonts w:asciiTheme="majorHAnsi" w:eastAsiaTheme="minorEastAsia" w:hAnsiTheme="majorHAnsi" w:cstheme="majorHAnsi"/>
        </w:rPr>
      </w:pPr>
      <w:r>
        <w:rPr>
          <w:rFonts w:asciiTheme="majorHAnsi" w:eastAsiaTheme="minorEastAsia" w:hAnsiTheme="majorHAnsi" w:cstheme="majorHAnsi"/>
        </w:rPr>
        <w:t>After successfully completing this module, students will be able to:</w:t>
      </w:r>
    </w:p>
    <w:p w14:paraId="185C318E" w14:textId="71A88B70" w:rsidR="000E2235" w:rsidRPr="00500162" w:rsidRDefault="00CC487B" w:rsidP="00745AC9">
      <w:pPr>
        <w:pStyle w:val="ListParagraph"/>
        <w:numPr>
          <w:ilvl w:val="0"/>
          <w:numId w:val="39"/>
        </w:numPr>
        <w:spacing w:after="0" w:line="240" w:lineRule="auto"/>
        <w:ind w:left="504"/>
        <w:rPr>
          <w:rFonts w:asciiTheme="majorHAnsi" w:eastAsiaTheme="minorEastAsia" w:hAnsiTheme="majorHAnsi" w:cstheme="majorHAnsi"/>
        </w:rPr>
      </w:pPr>
      <w:r>
        <w:rPr>
          <w:rFonts w:asciiTheme="majorHAnsi" w:eastAsiaTheme="minorEastAsia" w:hAnsiTheme="majorHAnsi" w:cstheme="majorHAnsi"/>
        </w:rPr>
        <w:t>Describe and give examples of</w:t>
      </w:r>
      <w:r w:rsidR="000E2235" w:rsidRPr="00500162">
        <w:rPr>
          <w:rFonts w:asciiTheme="majorHAnsi" w:eastAsiaTheme="minorEastAsia" w:hAnsiTheme="majorHAnsi" w:cstheme="majorHAnsi"/>
        </w:rPr>
        <w:t xml:space="preserve"> the role and skills of a micro-level social work practitioner</w:t>
      </w:r>
    </w:p>
    <w:p w14:paraId="23E5D52D" w14:textId="77777777" w:rsidR="000E2235" w:rsidRPr="00500162" w:rsidRDefault="000E2235" w:rsidP="00745AC9">
      <w:pPr>
        <w:pStyle w:val="ListParagraph"/>
        <w:numPr>
          <w:ilvl w:val="0"/>
          <w:numId w:val="39"/>
        </w:numPr>
        <w:spacing w:after="0" w:line="240" w:lineRule="auto"/>
        <w:ind w:left="504"/>
        <w:rPr>
          <w:rFonts w:asciiTheme="majorHAnsi" w:hAnsiTheme="majorHAnsi" w:cstheme="majorHAnsi"/>
        </w:rPr>
      </w:pPr>
      <w:r w:rsidRPr="00500162">
        <w:rPr>
          <w:rFonts w:asciiTheme="majorHAnsi" w:eastAsiaTheme="minorEastAsia" w:hAnsiTheme="majorHAnsi" w:cstheme="majorHAnsi"/>
        </w:rPr>
        <w:t>Discuss the overview and relevant application of psychodynamic, CBT (including 3rd wave), and family theories in micro, mezzo, and macro practice efforts</w:t>
      </w:r>
    </w:p>
    <w:p w14:paraId="432FE8DA" w14:textId="77777777" w:rsidR="000E2235" w:rsidRPr="00500162" w:rsidRDefault="000E2235" w:rsidP="00745AC9">
      <w:pPr>
        <w:pStyle w:val="ListParagraph"/>
        <w:numPr>
          <w:ilvl w:val="0"/>
          <w:numId w:val="39"/>
        </w:numPr>
        <w:spacing w:after="0" w:line="240" w:lineRule="auto"/>
        <w:ind w:left="504"/>
        <w:rPr>
          <w:rFonts w:asciiTheme="majorHAnsi" w:hAnsiTheme="majorHAnsi" w:cstheme="majorHAnsi"/>
        </w:rPr>
      </w:pPr>
      <w:r w:rsidRPr="00500162">
        <w:rPr>
          <w:rFonts w:asciiTheme="majorHAnsi" w:eastAsiaTheme="minorEastAsia" w:hAnsiTheme="majorHAnsi" w:cstheme="majorHAnsi"/>
        </w:rPr>
        <w:t>Assess and discuss underlying biases embedded or inherent within micro theory development and practice utilization</w:t>
      </w:r>
    </w:p>
    <w:p w14:paraId="74517765" w14:textId="1E3FEFF7" w:rsidR="000E2235" w:rsidRPr="00035D70" w:rsidRDefault="00CC487B" w:rsidP="00745AC9">
      <w:pPr>
        <w:pStyle w:val="ListParagraph"/>
        <w:numPr>
          <w:ilvl w:val="0"/>
          <w:numId w:val="39"/>
        </w:numPr>
        <w:spacing w:after="0" w:line="240" w:lineRule="auto"/>
        <w:ind w:left="504"/>
        <w:rPr>
          <w:rFonts w:asciiTheme="majorHAnsi" w:hAnsiTheme="majorHAnsi" w:cstheme="majorHAnsi"/>
        </w:rPr>
      </w:pPr>
      <w:r>
        <w:rPr>
          <w:rFonts w:asciiTheme="majorHAnsi" w:eastAsiaTheme="minorEastAsia" w:hAnsiTheme="majorHAnsi" w:cstheme="majorHAnsi"/>
        </w:rPr>
        <w:t>Analyze</w:t>
      </w:r>
      <w:r w:rsidR="000E2235" w:rsidRPr="00500162">
        <w:rPr>
          <w:rFonts w:asciiTheme="majorHAnsi" w:eastAsiaTheme="minorEastAsia" w:hAnsiTheme="majorHAnsi" w:cstheme="majorHAnsi"/>
        </w:rPr>
        <w:t xml:space="preserve"> why micro practitioners must utilize mezzo and macro practice frameworks</w:t>
      </w:r>
    </w:p>
    <w:p w14:paraId="745E4D55" w14:textId="3AC12A6B" w:rsidR="000E2235" w:rsidRPr="00500162" w:rsidRDefault="000E2235" w:rsidP="00035D70">
      <w:pPr>
        <w:spacing w:before="120" w:after="120"/>
        <w:ind w:left="144"/>
        <w:rPr>
          <w:rFonts w:asciiTheme="majorHAnsi" w:eastAsiaTheme="minorEastAsia" w:hAnsiTheme="majorHAnsi" w:cstheme="majorHAnsi"/>
          <w:b/>
          <w:bCs/>
        </w:rPr>
      </w:pPr>
      <w:r w:rsidRPr="00500162">
        <w:rPr>
          <w:rFonts w:asciiTheme="majorHAnsi" w:eastAsiaTheme="minorEastAsia" w:hAnsiTheme="majorHAnsi" w:cstheme="majorHAnsi"/>
          <w:b/>
          <w:bCs/>
        </w:rPr>
        <w:t xml:space="preserve">Required </w:t>
      </w:r>
      <w:r w:rsidR="00035D70">
        <w:rPr>
          <w:rFonts w:asciiTheme="majorHAnsi" w:eastAsiaTheme="minorEastAsia" w:hAnsiTheme="majorHAnsi" w:cstheme="majorHAnsi"/>
          <w:b/>
          <w:bCs/>
        </w:rPr>
        <w:t>Resources</w:t>
      </w:r>
    </w:p>
    <w:p w14:paraId="60C9A898" w14:textId="77777777" w:rsidR="000E2235" w:rsidRPr="00500162" w:rsidRDefault="000E2235" w:rsidP="00745AC9">
      <w:pPr>
        <w:pStyle w:val="ListParagraph"/>
        <w:numPr>
          <w:ilvl w:val="0"/>
          <w:numId w:val="26"/>
        </w:numPr>
        <w:spacing w:after="0" w:line="240" w:lineRule="auto"/>
        <w:ind w:left="504"/>
        <w:rPr>
          <w:rFonts w:asciiTheme="majorHAnsi" w:eastAsiaTheme="minorEastAsia" w:hAnsiTheme="majorHAnsi" w:cstheme="majorHAnsi"/>
        </w:rPr>
      </w:pPr>
      <w:proofErr w:type="spellStart"/>
      <w:r w:rsidRPr="00500162">
        <w:rPr>
          <w:rFonts w:asciiTheme="majorHAnsi" w:eastAsiaTheme="minorEastAsia" w:hAnsiTheme="majorHAnsi" w:cstheme="majorHAnsi"/>
        </w:rPr>
        <w:t>Alessi</w:t>
      </w:r>
      <w:proofErr w:type="spellEnd"/>
      <w:r w:rsidRPr="00500162">
        <w:rPr>
          <w:rFonts w:asciiTheme="majorHAnsi" w:eastAsiaTheme="minorEastAsia" w:hAnsiTheme="majorHAnsi" w:cstheme="majorHAnsi"/>
        </w:rPr>
        <w:t xml:space="preserve">, E. J., &amp; Kahn, S. (2019). </w:t>
      </w:r>
      <w:hyperlink r:id="rId40">
        <w:r w:rsidRPr="00500162">
          <w:rPr>
            <w:rStyle w:val="Hyperlink"/>
            <w:rFonts w:asciiTheme="majorHAnsi" w:eastAsiaTheme="minorEastAsia" w:hAnsiTheme="majorHAnsi" w:cstheme="majorHAnsi"/>
          </w:rPr>
          <w:t xml:space="preserve">Using psychodynamic interventions to engage in trauma-informed practice. </w:t>
        </w:r>
        <w:r w:rsidRPr="00500162">
          <w:rPr>
            <w:rStyle w:val="Hyperlink"/>
            <w:rFonts w:asciiTheme="majorHAnsi" w:eastAsiaTheme="minorEastAsia" w:hAnsiTheme="majorHAnsi" w:cstheme="majorHAnsi"/>
            <w:i/>
            <w:iCs/>
          </w:rPr>
          <w:t>Journal of Social Work Practice</w:t>
        </w:r>
      </w:hyperlink>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33</w:t>
      </w:r>
      <w:r w:rsidRPr="00500162">
        <w:rPr>
          <w:rFonts w:asciiTheme="majorHAnsi" w:eastAsiaTheme="minorEastAsia" w:hAnsiTheme="majorHAnsi" w:cstheme="majorHAnsi"/>
        </w:rPr>
        <w:t xml:space="preserve">(1), 27-39. </w:t>
      </w:r>
    </w:p>
    <w:p w14:paraId="3355ACA8" w14:textId="77777777" w:rsidR="000E2235" w:rsidRPr="00500162" w:rsidRDefault="000E2235" w:rsidP="00745AC9">
      <w:pPr>
        <w:pStyle w:val="ListParagraph"/>
        <w:numPr>
          <w:ilvl w:val="0"/>
          <w:numId w:val="26"/>
        </w:numPr>
        <w:spacing w:after="0" w:line="240" w:lineRule="auto"/>
        <w:ind w:left="504"/>
        <w:rPr>
          <w:rFonts w:asciiTheme="majorHAnsi" w:hAnsiTheme="majorHAnsi" w:cstheme="majorHAnsi"/>
        </w:rPr>
      </w:pPr>
      <w:r w:rsidRPr="00500162">
        <w:rPr>
          <w:rFonts w:asciiTheme="majorHAnsi" w:eastAsiaTheme="minorEastAsia" w:hAnsiTheme="majorHAnsi" w:cstheme="majorHAnsi"/>
        </w:rPr>
        <w:t xml:space="preserve">Cognitive Behavioral Foundations. (2015). </w:t>
      </w:r>
      <w:hyperlink r:id="rId41">
        <w:r w:rsidRPr="00500162">
          <w:rPr>
            <w:rStyle w:val="Hyperlink"/>
            <w:rFonts w:asciiTheme="majorHAnsi" w:eastAsiaTheme="minorEastAsia" w:hAnsiTheme="majorHAnsi" w:cstheme="majorHAnsi"/>
          </w:rPr>
          <w:t>https://luc.kanopy.com/video/cognitive-behavioral-therapy-techniques-re-0</w:t>
        </w:r>
      </w:hyperlink>
    </w:p>
    <w:p w14:paraId="78CD6FE9" w14:textId="77777777" w:rsidR="000E2235" w:rsidRPr="00500162" w:rsidRDefault="000E2235" w:rsidP="00745AC9">
      <w:pPr>
        <w:pStyle w:val="ListParagraph"/>
        <w:numPr>
          <w:ilvl w:val="0"/>
          <w:numId w:val="26"/>
        </w:numPr>
        <w:spacing w:after="0" w:line="240" w:lineRule="auto"/>
        <w:ind w:left="504"/>
        <w:rPr>
          <w:rFonts w:asciiTheme="majorHAnsi" w:eastAsiaTheme="minorEastAsia" w:hAnsiTheme="majorHAnsi" w:cstheme="majorHAnsi"/>
        </w:rPr>
      </w:pPr>
      <w:r w:rsidRPr="00500162">
        <w:rPr>
          <w:rFonts w:asciiTheme="majorHAnsi" w:eastAsiaTheme="minorEastAsia" w:hAnsiTheme="majorHAnsi" w:cstheme="majorHAnsi"/>
        </w:rPr>
        <w:t xml:space="preserve">Thompson, H. M., </w:t>
      </w:r>
      <w:proofErr w:type="spellStart"/>
      <w:r w:rsidRPr="00500162">
        <w:rPr>
          <w:rFonts w:asciiTheme="majorHAnsi" w:eastAsiaTheme="minorEastAsia" w:hAnsiTheme="majorHAnsi" w:cstheme="majorHAnsi"/>
        </w:rPr>
        <w:t>Wojciak</w:t>
      </w:r>
      <w:proofErr w:type="spellEnd"/>
      <w:r w:rsidRPr="00500162">
        <w:rPr>
          <w:rFonts w:asciiTheme="majorHAnsi" w:eastAsiaTheme="minorEastAsia" w:hAnsiTheme="majorHAnsi" w:cstheme="majorHAnsi"/>
        </w:rPr>
        <w:t xml:space="preserve">, A. S., Cooley, M. E. (2019). </w:t>
      </w:r>
      <w:hyperlink r:id="rId42">
        <w:r w:rsidRPr="00500162">
          <w:rPr>
            <w:rStyle w:val="Hyperlink"/>
            <w:rFonts w:asciiTheme="majorHAnsi" w:eastAsiaTheme="minorEastAsia" w:hAnsiTheme="majorHAnsi" w:cstheme="majorHAnsi"/>
          </w:rPr>
          <w:t>Family-based approach to the child welfare system: An integration of Bowen family theory concepts</w:t>
        </w:r>
      </w:hyperlink>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Journal of Family Social Work</w:t>
      </w:r>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22</w:t>
      </w:r>
      <w:r w:rsidRPr="00500162">
        <w:rPr>
          <w:rFonts w:asciiTheme="majorHAnsi" w:eastAsiaTheme="minorEastAsia" w:hAnsiTheme="majorHAnsi" w:cstheme="majorHAnsi"/>
        </w:rPr>
        <w:t>(3), 231-252.</w:t>
      </w:r>
    </w:p>
    <w:p w14:paraId="5842074A" w14:textId="14ABDE9F" w:rsidR="00035D70" w:rsidRPr="00035D70" w:rsidRDefault="000E2235" w:rsidP="00745AC9">
      <w:pPr>
        <w:pStyle w:val="ListParagraph"/>
        <w:numPr>
          <w:ilvl w:val="0"/>
          <w:numId w:val="26"/>
        </w:numPr>
        <w:spacing w:before="120" w:after="120" w:line="240" w:lineRule="auto"/>
        <w:ind w:left="504"/>
        <w:rPr>
          <w:rFonts w:asciiTheme="majorHAnsi" w:eastAsiaTheme="minorEastAsia" w:hAnsiTheme="majorHAnsi" w:cstheme="majorHAnsi"/>
        </w:rPr>
      </w:pPr>
      <w:r w:rsidRPr="00500162">
        <w:rPr>
          <w:rFonts w:asciiTheme="majorHAnsi" w:eastAsiaTheme="minorEastAsia" w:hAnsiTheme="majorHAnsi" w:cstheme="majorHAnsi"/>
        </w:rPr>
        <w:t xml:space="preserve">Roberts, J., et al. (2014). </w:t>
      </w:r>
      <w:hyperlink r:id="rId43">
        <w:r w:rsidRPr="00500162">
          <w:rPr>
            <w:rStyle w:val="Hyperlink"/>
            <w:rFonts w:asciiTheme="majorHAnsi" w:eastAsiaTheme="minorEastAsia" w:hAnsiTheme="majorHAnsi" w:cstheme="majorHAnsi"/>
          </w:rPr>
          <w:t>Up close: Family therapy challenges and innovations around the world</w:t>
        </w:r>
      </w:hyperlink>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Family Process</w:t>
      </w:r>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53</w:t>
      </w:r>
      <w:r w:rsidRPr="00500162">
        <w:rPr>
          <w:rFonts w:asciiTheme="majorHAnsi" w:eastAsiaTheme="minorEastAsia" w:hAnsiTheme="majorHAnsi" w:cstheme="majorHAnsi"/>
        </w:rPr>
        <w:t>(3), 544-576.</w:t>
      </w:r>
    </w:p>
    <w:p w14:paraId="6C994AB3" w14:textId="2FB1EF9C" w:rsidR="000E2235" w:rsidRPr="00035D70" w:rsidRDefault="000E2235" w:rsidP="003736CD">
      <w:pPr>
        <w:spacing w:before="120" w:after="120" w:line="240" w:lineRule="auto"/>
        <w:ind w:left="144"/>
        <w:rPr>
          <w:rFonts w:asciiTheme="majorHAnsi" w:eastAsiaTheme="minorEastAsia" w:hAnsiTheme="majorHAnsi" w:cstheme="majorHAnsi"/>
        </w:rPr>
      </w:pPr>
      <w:r w:rsidRPr="00035D70">
        <w:rPr>
          <w:rFonts w:asciiTheme="majorHAnsi" w:hAnsiTheme="majorHAnsi" w:cstheme="majorHAnsi"/>
          <w:b/>
          <w:bCs/>
        </w:rPr>
        <w:t xml:space="preserve">Recommended </w:t>
      </w:r>
      <w:r w:rsidR="00035D70" w:rsidRPr="00035D70">
        <w:rPr>
          <w:rFonts w:asciiTheme="majorHAnsi" w:hAnsiTheme="majorHAnsi" w:cstheme="majorHAnsi"/>
          <w:b/>
          <w:bCs/>
        </w:rPr>
        <w:t>Resources</w:t>
      </w:r>
    </w:p>
    <w:p w14:paraId="4FD39E9A" w14:textId="77777777" w:rsidR="000E2235" w:rsidRPr="00500162" w:rsidRDefault="000E2235" w:rsidP="00745AC9">
      <w:pPr>
        <w:pStyle w:val="ListParagraph"/>
        <w:numPr>
          <w:ilvl w:val="0"/>
          <w:numId w:val="34"/>
        </w:numPr>
        <w:spacing w:after="0" w:line="240" w:lineRule="auto"/>
        <w:ind w:left="504"/>
        <w:rPr>
          <w:rFonts w:asciiTheme="majorHAnsi" w:eastAsiaTheme="minorEastAsia" w:hAnsiTheme="majorHAnsi" w:cstheme="majorHAnsi"/>
          <w:b/>
          <w:bCs/>
        </w:rPr>
      </w:pPr>
      <w:proofErr w:type="spellStart"/>
      <w:r w:rsidRPr="00500162">
        <w:rPr>
          <w:rFonts w:asciiTheme="majorHAnsi" w:eastAsiaTheme="minorEastAsia" w:hAnsiTheme="majorHAnsi" w:cstheme="majorHAnsi"/>
        </w:rPr>
        <w:t>Dattilio</w:t>
      </w:r>
      <w:proofErr w:type="spellEnd"/>
      <w:r w:rsidRPr="00500162">
        <w:rPr>
          <w:rFonts w:asciiTheme="majorHAnsi" w:eastAsiaTheme="minorEastAsia" w:hAnsiTheme="majorHAnsi" w:cstheme="majorHAnsi"/>
        </w:rPr>
        <w:t xml:space="preserve">, F. M. (2004). Cognitive-Behavioral Family Therapy: A Coming-of-Age Story. In R. L. Leahy (Ed.), </w:t>
      </w:r>
      <w:r w:rsidRPr="00500162">
        <w:rPr>
          <w:rFonts w:asciiTheme="majorHAnsi" w:eastAsiaTheme="minorEastAsia" w:hAnsiTheme="majorHAnsi" w:cstheme="majorHAnsi"/>
          <w:i/>
          <w:iCs/>
        </w:rPr>
        <w:t>Contemporary cognitive therapy: Theory, research, and practice</w:t>
      </w:r>
      <w:r w:rsidRPr="00500162">
        <w:rPr>
          <w:rFonts w:asciiTheme="majorHAnsi" w:eastAsiaTheme="minorEastAsia" w:hAnsiTheme="majorHAnsi" w:cstheme="majorHAnsi"/>
        </w:rPr>
        <w:t xml:space="preserve"> (p. 389–405). The Guilford Press.</w:t>
      </w:r>
    </w:p>
    <w:p w14:paraId="0478513E" w14:textId="77777777" w:rsidR="000E2235" w:rsidRPr="00500162" w:rsidRDefault="000E2235" w:rsidP="00745AC9">
      <w:pPr>
        <w:pStyle w:val="ListParagraph"/>
        <w:numPr>
          <w:ilvl w:val="0"/>
          <w:numId w:val="34"/>
        </w:numPr>
        <w:spacing w:after="0" w:line="240" w:lineRule="auto"/>
        <w:ind w:left="504"/>
        <w:rPr>
          <w:rFonts w:asciiTheme="majorHAnsi" w:eastAsiaTheme="minorEastAsia" w:hAnsiTheme="majorHAnsi" w:cstheme="majorHAnsi"/>
          <w:b/>
          <w:bCs/>
        </w:rPr>
      </w:pPr>
      <w:proofErr w:type="spellStart"/>
      <w:r w:rsidRPr="00500162">
        <w:rPr>
          <w:rFonts w:asciiTheme="majorHAnsi" w:eastAsiaTheme="minorEastAsia" w:hAnsiTheme="majorHAnsi" w:cstheme="majorHAnsi"/>
        </w:rPr>
        <w:t>Drisko</w:t>
      </w:r>
      <w:proofErr w:type="spellEnd"/>
      <w:r w:rsidRPr="00500162">
        <w:rPr>
          <w:rFonts w:asciiTheme="majorHAnsi" w:eastAsiaTheme="minorEastAsia" w:hAnsiTheme="majorHAnsi" w:cstheme="majorHAnsi"/>
        </w:rPr>
        <w:t xml:space="preserve">, J. W., &amp; Simmons, B. M. (2012). </w:t>
      </w:r>
      <w:hyperlink r:id="rId44">
        <w:r w:rsidRPr="00500162">
          <w:rPr>
            <w:rStyle w:val="Hyperlink"/>
            <w:rFonts w:asciiTheme="majorHAnsi" w:eastAsiaTheme="minorEastAsia" w:hAnsiTheme="majorHAnsi" w:cstheme="majorHAnsi"/>
          </w:rPr>
          <w:t>The evidence base for psychodynamic psychotherapy</w:t>
        </w:r>
      </w:hyperlink>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Smith College Studies in Social Work</w:t>
      </w:r>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82</w:t>
      </w:r>
      <w:r w:rsidRPr="00500162">
        <w:rPr>
          <w:rFonts w:asciiTheme="majorHAnsi" w:eastAsiaTheme="minorEastAsia" w:hAnsiTheme="majorHAnsi" w:cstheme="majorHAnsi"/>
        </w:rPr>
        <w:t xml:space="preserve">, 374-400. </w:t>
      </w:r>
    </w:p>
    <w:p w14:paraId="16D15C17" w14:textId="77777777" w:rsidR="000E2235" w:rsidRPr="00500162" w:rsidRDefault="000E2235" w:rsidP="00745AC9">
      <w:pPr>
        <w:pStyle w:val="ListParagraph"/>
        <w:numPr>
          <w:ilvl w:val="0"/>
          <w:numId w:val="34"/>
        </w:numPr>
        <w:spacing w:after="0" w:line="240" w:lineRule="auto"/>
        <w:ind w:left="504"/>
        <w:rPr>
          <w:rFonts w:asciiTheme="majorHAnsi" w:hAnsiTheme="majorHAnsi" w:cstheme="majorHAnsi"/>
          <w:b/>
          <w:bCs/>
        </w:rPr>
      </w:pPr>
      <w:r w:rsidRPr="00500162">
        <w:rPr>
          <w:rFonts w:asciiTheme="majorHAnsi" w:eastAsiaTheme="minorEastAsia" w:hAnsiTheme="majorHAnsi" w:cstheme="majorHAnsi"/>
        </w:rPr>
        <w:t xml:space="preserve">Rasmussen, B. (2018). </w:t>
      </w:r>
      <w:hyperlink r:id="rId45">
        <w:r w:rsidRPr="00500162">
          <w:rPr>
            <w:rStyle w:val="Hyperlink"/>
            <w:rFonts w:asciiTheme="majorHAnsi" w:eastAsiaTheme="minorEastAsia" w:hAnsiTheme="majorHAnsi" w:cstheme="majorHAnsi"/>
          </w:rPr>
          <w:t>A critical examination of CBT in clinical social work practice</w:t>
        </w:r>
      </w:hyperlink>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Clinical Social Work Journal</w:t>
      </w:r>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46</w:t>
      </w:r>
      <w:r w:rsidRPr="00500162">
        <w:rPr>
          <w:rFonts w:asciiTheme="majorHAnsi" w:eastAsiaTheme="minorEastAsia" w:hAnsiTheme="majorHAnsi" w:cstheme="majorHAnsi"/>
        </w:rPr>
        <w:t xml:space="preserve">, 165-173. </w:t>
      </w:r>
    </w:p>
    <w:p w14:paraId="78C6AA68" w14:textId="77777777" w:rsidR="000E2235" w:rsidRPr="00500162" w:rsidRDefault="000E2235" w:rsidP="00745AC9">
      <w:pPr>
        <w:pStyle w:val="ListParagraph"/>
        <w:numPr>
          <w:ilvl w:val="0"/>
          <w:numId w:val="34"/>
        </w:numPr>
        <w:spacing w:after="0" w:line="240" w:lineRule="auto"/>
        <w:ind w:left="504"/>
        <w:rPr>
          <w:rFonts w:asciiTheme="majorHAnsi" w:eastAsiaTheme="minorEastAsia" w:hAnsiTheme="majorHAnsi" w:cstheme="majorHAnsi"/>
        </w:rPr>
      </w:pPr>
      <w:r w:rsidRPr="00500162">
        <w:rPr>
          <w:rFonts w:asciiTheme="majorHAnsi" w:eastAsiaTheme="minorEastAsia" w:hAnsiTheme="majorHAnsi" w:cstheme="majorHAnsi"/>
        </w:rPr>
        <w:t xml:space="preserve">Scott, M. (2021). </w:t>
      </w:r>
      <w:hyperlink r:id="rId46">
        <w:r w:rsidRPr="00500162">
          <w:rPr>
            <w:rStyle w:val="Hyperlink"/>
            <w:rFonts w:asciiTheme="majorHAnsi" w:eastAsiaTheme="minorEastAsia" w:hAnsiTheme="majorHAnsi" w:cstheme="majorHAnsi"/>
          </w:rPr>
          <w:t>Integration of cognitive behavioral therapy for suicide prevention in social work practice</w:t>
        </w:r>
      </w:hyperlink>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Research on Social Work Practice</w:t>
      </w:r>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3</w:t>
      </w:r>
      <w:r w:rsidRPr="00500162">
        <w:rPr>
          <w:rFonts w:asciiTheme="majorHAnsi" w:eastAsiaTheme="minorEastAsia" w:hAnsiTheme="majorHAnsi" w:cstheme="majorHAnsi"/>
        </w:rPr>
        <w:t xml:space="preserve">(2), 194-204. </w:t>
      </w:r>
    </w:p>
    <w:p w14:paraId="0489FA67" w14:textId="27F0FDCF" w:rsidR="000E2235" w:rsidRPr="003736CD" w:rsidRDefault="000E2235" w:rsidP="00745AC9">
      <w:pPr>
        <w:pStyle w:val="ListParagraph"/>
        <w:numPr>
          <w:ilvl w:val="0"/>
          <w:numId w:val="34"/>
        </w:numPr>
        <w:spacing w:after="0" w:line="240" w:lineRule="auto"/>
        <w:ind w:left="504"/>
        <w:rPr>
          <w:rFonts w:asciiTheme="majorHAnsi" w:hAnsiTheme="majorHAnsi" w:cstheme="majorHAnsi"/>
        </w:rPr>
      </w:pPr>
      <w:r w:rsidRPr="00500162">
        <w:rPr>
          <w:rFonts w:asciiTheme="majorHAnsi" w:eastAsiaTheme="minorEastAsia" w:hAnsiTheme="majorHAnsi" w:cstheme="majorHAnsi"/>
        </w:rPr>
        <w:t xml:space="preserve">Third Wave Cognitive-Behavioral Therapy. (2015). </w:t>
      </w:r>
      <w:hyperlink r:id="rId47">
        <w:r w:rsidRPr="00500162">
          <w:rPr>
            <w:rStyle w:val="Hyperlink"/>
            <w:rFonts w:asciiTheme="majorHAnsi" w:eastAsiaTheme="minorEastAsia" w:hAnsiTheme="majorHAnsi" w:cstheme="majorHAnsi"/>
          </w:rPr>
          <w:t>https://luc.kanopy.com/product/third-wave-cognitive-behavioral-therapy</w:t>
        </w:r>
      </w:hyperlink>
    </w:p>
    <w:p w14:paraId="108187A7" w14:textId="72CECC18" w:rsidR="000E2235" w:rsidRPr="00DF0271" w:rsidRDefault="000E2235" w:rsidP="00DF0271">
      <w:pPr>
        <w:spacing w:before="120" w:after="120"/>
        <w:rPr>
          <w:rFonts w:asciiTheme="majorHAnsi" w:eastAsiaTheme="minorEastAsia" w:hAnsiTheme="majorHAnsi" w:cstheme="majorHAnsi"/>
          <w:b/>
          <w:bCs/>
          <w:color w:val="000000" w:themeColor="text1"/>
          <w:sz w:val="24"/>
          <w:szCs w:val="24"/>
          <w:highlight w:val="cyan"/>
        </w:rPr>
      </w:pPr>
      <w:r w:rsidRPr="00DF0271">
        <w:rPr>
          <w:rFonts w:asciiTheme="majorHAnsi" w:eastAsiaTheme="minorEastAsia" w:hAnsiTheme="majorHAnsi" w:cstheme="majorHAnsi"/>
          <w:b/>
          <w:bCs/>
          <w:color w:val="000000" w:themeColor="text1"/>
          <w:sz w:val="24"/>
          <w:szCs w:val="24"/>
        </w:rPr>
        <w:t>Module</w:t>
      </w:r>
      <w:r w:rsidR="00DF0271" w:rsidRPr="00DF0271">
        <w:rPr>
          <w:rFonts w:asciiTheme="majorHAnsi" w:eastAsiaTheme="minorEastAsia" w:hAnsiTheme="majorHAnsi" w:cstheme="majorHAnsi"/>
          <w:b/>
          <w:bCs/>
          <w:color w:val="000000" w:themeColor="text1"/>
          <w:sz w:val="24"/>
          <w:szCs w:val="24"/>
        </w:rPr>
        <w:t xml:space="preserve"> </w:t>
      </w:r>
      <w:r w:rsidR="001726C4">
        <w:rPr>
          <w:rFonts w:asciiTheme="majorHAnsi" w:eastAsiaTheme="minorEastAsia" w:hAnsiTheme="majorHAnsi" w:cstheme="majorHAnsi"/>
          <w:b/>
          <w:bCs/>
          <w:color w:val="000000" w:themeColor="text1"/>
          <w:sz w:val="24"/>
          <w:szCs w:val="24"/>
        </w:rPr>
        <w:t>4</w:t>
      </w:r>
      <w:r w:rsidR="00DF0271" w:rsidRPr="00DF0271">
        <w:rPr>
          <w:rFonts w:asciiTheme="majorHAnsi" w:eastAsiaTheme="minorEastAsia" w:hAnsiTheme="majorHAnsi" w:cstheme="majorHAnsi"/>
          <w:b/>
          <w:bCs/>
          <w:color w:val="000000" w:themeColor="text1"/>
          <w:sz w:val="24"/>
          <w:szCs w:val="24"/>
        </w:rPr>
        <w:t xml:space="preserve"> – </w:t>
      </w:r>
      <w:r w:rsidRPr="00DF0271">
        <w:rPr>
          <w:rFonts w:asciiTheme="majorHAnsi" w:eastAsiaTheme="minorEastAsia" w:hAnsiTheme="majorHAnsi" w:cstheme="majorHAnsi"/>
          <w:b/>
          <w:bCs/>
          <w:color w:val="000000"/>
          <w:sz w:val="24"/>
          <w:szCs w:val="24"/>
          <w:shd w:val="clear" w:color="auto" w:fill="FFFFFF"/>
        </w:rPr>
        <w:t>Micro: Engagement, Assessment, and Intervention</w:t>
      </w:r>
    </w:p>
    <w:p w14:paraId="32EC4537" w14:textId="04591C72" w:rsidR="00DF0271" w:rsidRDefault="005D6CE3" w:rsidP="004A2829">
      <w:pPr>
        <w:spacing w:before="120" w:after="120"/>
        <w:ind w:left="144"/>
        <w:rPr>
          <w:rFonts w:asciiTheme="majorHAnsi" w:eastAsiaTheme="minorEastAsia" w:hAnsiTheme="majorHAnsi" w:cstheme="majorHAnsi"/>
          <w:b/>
          <w:bCs/>
        </w:rPr>
      </w:pPr>
      <w:r>
        <w:rPr>
          <w:rFonts w:asciiTheme="majorHAnsi" w:eastAsiaTheme="minorEastAsia" w:hAnsiTheme="majorHAnsi" w:cstheme="majorHAnsi"/>
          <w:b/>
          <w:bCs/>
        </w:rPr>
        <w:t>Date</w:t>
      </w:r>
    </w:p>
    <w:p w14:paraId="69A4EF31" w14:textId="235E52EA" w:rsidR="005D6CE3" w:rsidRDefault="005D6CE3" w:rsidP="004A2829">
      <w:pPr>
        <w:spacing w:before="120" w:after="120"/>
        <w:ind w:left="144"/>
        <w:rPr>
          <w:rFonts w:asciiTheme="majorHAnsi" w:eastAsiaTheme="minorEastAsia" w:hAnsiTheme="majorHAnsi" w:cstheme="majorHAnsi"/>
          <w:b/>
          <w:bCs/>
        </w:rPr>
      </w:pPr>
      <w:r>
        <w:rPr>
          <w:rFonts w:asciiTheme="majorHAnsi" w:eastAsiaTheme="minorEastAsia" w:hAnsiTheme="majorHAnsi" w:cstheme="majorHAnsi"/>
          <w:b/>
          <w:bCs/>
        </w:rPr>
        <w:t>Description</w:t>
      </w:r>
    </w:p>
    <w:p w14:paraId="543DCAD6" w14:textId="0482F732" w:rsidR="000E2235" w:rsidRDefault="005D6CE3" w:rsidP="004A2829">
      <w:pPr>
        <w:spacing w:before="120" w:after="120"/>
        <w:ind w:left="144"/>
        <w:rPr>
          <w:rFonts w:asciiTheme="majorHAnsi" w:eastAsiaTheme="minorEastAsia" w:hAnsiTheme="majorHAnsi" w:cstheme="majorHAnsi"/>
          <w:b/>
          <w:bCs/>
        </w:rPr>
      </w:pPr>
      <w:r>
        <w:rPr>
          <w:rFonts w:asciiTheme="majorHAnsi" w:eastAsiaTheme="minorEastAsia" w:hAnsiTheme="majorHAnsi" w:cstheme="majorHAnsi"/>
          <w:b/>
          <w:bCs/>
        </w:rPr>
        <w:t xml:space="preserve">Learning </w:t>
      </w:r>
      <w:r w:rsidR="000E2235" w:rsidRPr="00500162">
        <w:rPr>
          <w:rFonts w:asciiTheme="majorHAnsi" w:eastAsiaTheme="minorEastAsia" w:hAnsiTheme="majorHAnsi" w:cstheme="majorHAnsi"/>
          <w:b/>
          <w:bCs/>
        </w:rPr>
        <w:t>Objectives</w:t>
      </w:r>
    </w:p>
    <w:p w14:paraId="2F51DF74" w14:textId="1395784C" w:rsidR="005D6CE3" w:rsidRPr="005D6CE3" w:rsidRDefault="005D6CE3" w:rsidP="004A2829">
      <w:pPr>
        <w:spacing w:after="0"/>
        <w:ind w:left="144"/>
        <w:rPr>
          <w:rFonts w:asciiTheme="majorHAnsi" w:eastAsiaTheme="minorEastAsia" w:hAnsiTheme="majorHAnsi" w:cstheme="majorHAnsi"/>
        </w:rPr>
      </w:pPr>
      <w:r>
        <w:rPr>
          <w:rFonts w:asciiTheme="majorHAnsi" w:eastAsiaTheme="minorEastAsia" w:hAnsiTheme="majorHAnsi" w:cstheme="majorHAnsi"/>
        </w:rPr>
        <w:t>After successfully completing this module, students will be able to:</w:t>
      </w:r>
    </w:p>
    <w:p w14:paraId="2163179E" w14:textId="160763C1" w:rsidR="000E2235" w:rsidRPr="003434E7" w:rsidRDefault="000E2235" w:rsidP="00745AC9">
      <w:pPr>
        <w:pStyle w:val="ListParagraph"/>
        <w:numPr>
          <w:ilvl w:val="0"/>
          <w:numId w:val="40"/>
        </w:numPr>
        <w:spacing w:after="0" w:line="240" w:lineRule="auto"/>
        <w:ind w:left="504"/>
        <w:rPr>
          <w:rFonts w:asciiTheme="majorHAnsi" w:eastAsiaTheme="minorEastAsia" w:hAnsiTheme="majorHAnsi" w:cstheme="majorHAnsi"/>
        </w:rPr>
      </w:pPr>
      <w:r w:rsidRPr="004A2829">
        <w:rPr>
          <w:rFonts w:asciiTheme="majorHAnsi" w:eastAsiaTheme="minorEastAsia" w:hAnsiTheme="majorHAnsi" w:cstheme="majorHAnsi"/>
        </w:rPr>
        <w:t>Discuss engagement, assessment, and intervention at the micro level and within the context of relevant micro level theories (Psychodynamic, CBT, and Family Systems Theory) with consideration of the implications for mezzo and macro levels</w:t>
      </w:r>
    </w:p>
    <w:p w14:paraId="718DCCBB" w14:textId="1A7E8A88" w:rsidR="000E2235" w:rsidRPr="00500162" w:rsidRDefault="000E2235" w:rsidP="003434E7">
      <w:pPr>
        <w:spacing w:before="120" w:after="120"/>
        <w:ind w:left="144"/>
        <w:rPr>
          <w:rFonts w:asciiTheme="majorHAnsi" w:eastAsiaTheme="minorEastAsia" w:hAnsiTheme="majorHAnsi" w:cstheme="majorHAnsi"/>
          <w:b/>
          <w:bCs/>
        </w:rPr>
      </w:pPr>
      <w:r w:rsidRPr="00500162">
        <w:rPr>
          <w:rFonts w:asciiTheme="majorHAnsi" w:eastAsiaTheme="minorEastAsia" w:hAnsiTheme="majorHAnsi" w:cstheme="majorHAnsi"/>
          <w:b/>
          <w:bCs/>
        </w:rPr>
        <w:lastRenderedPageBreak/>
        <w:t xml:space="preserve">Required </w:t>
      </w:r>
      <w:r w:rsidR="003434E7">
        <w:rPr>
          <w:rFonts w:asciiTheme="majorHAnsi" w:eastAsiaTheme="minorEastAsia" w:hAnsiTheme="majorHAnsi" w:cstheme="majorHAnsi"/>
          <w:b/>
          <w:bCs/>
        </w:rPr>
        <w:t>Resources</w:t>
      </w:r>
    </w:p>
    <w:p w14:paraId="67F414F2" w14:textId="77777777" w:rsidR="000E2235" w:rsidRPr="00500162" w:rsidRDefault="000E2235" w:rsidP="00CC487B">
      <w:pPr>
        <w:pStyle w:val="ListParagraph"/>
        <w:numPr>
          <w:ilvl w:val="0"/>
          <w:numId w:val="33"/>
        </w:numPr>
        <w:spacing w:after="0" w:line="240" w:lineRule="auto"/>
        <w:ind w:left="504"/>
        <w:rPr>
          <w:rFonts w:asciiTheme="majorHAnsi" w:eastAsiaTheme="minorEastAsia" w:hAnsiTheme="majorHAnsi" w:cstheme="majorHAnsi"/>
        </w:rPr>
      </w:pPr>
      <w:proofErr w:type="spellStart"/>
      <w:r w:rsidRPr="00500162">
        <w:rPr>
          <w:rFonts w:asciiTheme="majorHAnsi" w:eastAsiaTheme="minorEastAsia" w:hAnsiTheme="majorHAnsi" w:cstheme="majorHAnsi"/>
        </w:rPr>
        <w:t>McCardle</w:t>
      </w:r>
      <w:proofErr w:type="spellEnd"/>
      <w:r w:rsidRPr="00500162">
        <w:rPr>
          <w:rFonts w:asciiTheme="majorHAnsi" w:eastAsiaTheme="minorEastAsia" w:hAnsiTheme="majorHAnsi" w:cstheme="majorHAnsi"/>
        </w:rPr>
        <w:t xml:space="preserve">, M., &amp; Bliss, S. (2019). </w:t>
      </w:r>
      <w:hyperlink r:id="rId48">
        <w:r w:rsidRPr="00500162">
          <w:rPr>
            <w:rStyle w:val="Hyperlink"/>
            <w:rFonts w:asciiTheme="majorHAnsi" w:eastAsiaTheme="minorEastAsia" w:hAnsiTheme="majorHAnsi" w:cstheme="majorHAnsi"/>
          </w:rPr>
          <w:t>Digging deeper: The relationships between school segregation and unconscious racism</w:t>
        </w:r>
      </w:hyperlink>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Smith College Studies in Social Work</w:t>
      </w:r>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89</w:t>
      </w:r>
      <w:r w:rsidRPr="00500162">
        <w:rPr>
          <w:rFonts w:asciiTheme="majorHAnsi" w:eastAsiaTheme="minorEastAsia" w:hAnsiTheme="majorHAnsi" w:cstheme="majorHAnsi"/>
        </w:rPr>
        <w:t xml:space="preserve">(2), 114-131. </w:t>
      </w:r>
    </w:p>
    <w:p w14:paraId="19D4813A" w14:textId="77777777" w:rsidR="000E2235" w:rsidRPr="00500162" w:rsidRDefault="000E2235" w:rsidP="00CC487B">
      <w:pPr>
        <w:pStyle w:val="ListParagraph"/>
        <w:numPr>
          <w:ilvl w:val="0"/>
          <w:numId w:val="33"/>
        </w:numPr>
        <w:spacing w:after="0" w:line="240" w:lineRule="auto"/>
        <w:ind w:left="504"/>
        <w:rPr>
          <w:rFonts w:asciiTheme="majorHAnsi" w:eastAsiaTheme="minorEastAsia" w:hAnsiTheme="majorHAnsi" w:cstheme="majorHAnsi"/>
        </w:rPr>
      </w:pPr>
      <w:r w:rsidRPr="00500162">
        <w:rPr>
          <w:rFonts w:asciiTheme="majorHAnsi" w:eastAsiaTheme="minorEastAsia" w:hAnsiTheme="majorHAnsi" w:cstheme="majorHAnsi"/>
        </w:rPr>
        <w:t xml:space="preserve">Rolling, E. S., &amp; </w:t>
      </w:r>
      <w:proofErr w:type="spellStart"/>
      <w:r w:rsidRPr="00500162">
        <w:rPr>
          <w:rFonts w:asciiTheme="majorHAnsi" w:eastAsiaTheme="minorEastAsia" w:hAnsiTheme="majorHAnsi" w:cstheme="majorHAnsi"/>
        </w:rPr>
        <w:t>Brosi</w:t>
      </w:r>
      <w:proofErr w:type="spellEnd"/>
      <w:r w:rsidRPr="00500162">
        <w:rPr>
          <w:rFonts w:asciiTheme="majorHAnsi" w:eastAsiaTheme="minorEastAsia" w:hAnsiTheme="majorHAnsi" w:cstheme="majorHAnsi"/>
        </w:rPr>
        <w:t xml:space="preserve">, M. W. (2010). </w:t>
      </w:r>
      <w:hyperlink r:id="rId49">
        <w:r w:rsidRPr="00500162">
          <w:rPr>
            <w:rStyle w:val="Hyperlink"/>
            <w:rFonts w:asciiTheme="majorHAnsi" w:eastAsiaTheme="minorEastAsia" w:hAnsiTheme="majorHAnsi" w:cstheme="majorHAnsi"/>
          </w:rPr>
          <w:t>A multi-leveled and integrated approach to assessment and intervention of intimate partner violence</w:t>
        </w:r>
      </w:hyperlink>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Journal of Family Violence</w:t>
      </w:r>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25</w:t>
      </w:r>
      <w:r w:rsidRPr="00500162">
        <w:rPr>
          <w:rFonts w:asciiTheme="majorHAnsi" w:eastAsiaTheme="minorEastAsia" w:hAnsiTheme="majorHAnsi" w:cstheme="majorHAnsi"/>
        </w:rPr>
        <w:t>, 229-236.</w:t>
      </w:r>
    </w:p>
    <w:p w14:paraId="0945847E" w14:textId="4179DD67" w:rsidR="000E2235" w:rsidRPr="00E60A48" w:rsidRDefault="000E2235" w:rsidP="00CC487B">
      <w:pPr>
        <w:pStyle w:val="ListParagraph"/>
        <w:numPr>
          <w:ilvl w:val="0"/>
          <w:numId w:val="33"/>
        </w:numPr>
        <w:spacing w:after="0" w:line="240" w:lineRule="auto"/>
        <w:ind w:left="504"/>
        <w:rPr>
          <w:rFonts w:asciiTheme="majorHAnsi" w:eastAsiaTheme="minorEastAsia" w:hAnsiTheme="majorHAnsi" w:cstheme="majorHAnsi"/>
        </w:rPr>
      </w:pPr>
      <w:r w:rsidRPr="00500162">
        <w:rPr>
          <w:rFonts w:asciiTheme="majorHAnsi" w:eastAsiaTheme="minorEastAsia" w:hAnsiTheme="majorHAnsi" w:cstheme="majorHAnsi"/>
        </w:rPr>
        <w:t xml:space="preserve">Young, D. K. (2018). </w:t>
      </w:r>
      <w:hyperlink r:id="rId50">
        <w:r w:rsidRPr="00500162">
          <w:rPr>
            <w:rStyle w:val="Hyperlink"/>
            <w:rFonts w:asciiTheme="majorHAnsi" w:eastAsiaTheme="minorEastAsia" w:hAnsiTheme="majorHAnsi" w:cstheme="majorHAnsi"/>
          </w:rPr>
          <w:t>Cognitive behavior therapy group for reducing self-stigma for people with mental illness</w:t>
        </w:r>
      </w:hyperlink>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Research on Social Work Practice</w:t>
      </w:r>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28</w:t>
      </w:r>
      <w:r w:rsidRPr="00500162">
        <w:rPr>
          <w:rFonts w:asciiTheme="majorHAnsi" w:eastAsiaTheme="minorEastAsia" w:hAnsiTheme="majorHAnsi" w:cstheme="majorHAnsi"/>
        </w:rPr>
        <w:t>(7), 827-837.</w:t>
      </w:r>
    </w:p>
    <w:p w14:paraId="4AF88188" w14:textId="37B91608" w:rsidR="000E2235" w:rsidRPr="00500162" w:rsidRDefault="000E2235" w:rsidP="00B21DF1">
      <w:pPr>
        <w:spacing w:before="120" w:after="120"/>
        <w:ind w:left="144"/>
        <w:rPr>
          <w:rFonts w:asciiTheme="majorHAnsi" w:eastAsiaTheme="minorEastAsia" w:hAnsiTheme="majorHAnsi" w:cstheme="majorHAnsi"/>
          <w:b/>
          <w:bCs/>
        </w:rPr>
      </w:pPr>
      <w:r w:rsidRPr="00500162">
        <w:rPr>
          <w:rFonts w:asciiTheme="majorHAnsi" w:eastAsiaTheme="minorEastAsia" w:hAnsiTheme="majorHAnsi" w:cstheme="majorHAnsi"/>
          <w:b/>
          <w:bCs/>
        </w:rPr>
        <w:t xml:space="preserve">Recommended </w:t>
      </w:r>
      <w:r w:rsidR="00E60A48">
        <w:rPr>
          <w:rFonts w:asciiTheme="majorHAnsi" w:eastAsiaTheme="minorEastAsia" w:hAnsiTheme="majorHAnsi" w:cstheme="majorHAnsi"/>
          <w:b/>
          <w:bCs/>
        </w:rPr>
        <w:t>Resources</w:t>
      </w:r>
    </w:p>
    <w:p w14:paraId="3A8E1B3E" w14:textId="77777777" w:rsidR="000E2235" w:rsidRPr="00500162" w:rsidRDefault="000E2235" w:rsidP="00745AC9">
      <w:pPr>
        <w:pStyle w:val="ListParagraph"/>
        <w:numPr>
          <w:ilvl w:val="0"/>
          <w:numId w:val="32"/>
        </w:numPr>
        <w:spacing w:after="0" w:line="240" w:lineRule="auto"/>
        <w:ind w:left="504"/>
        <w:rPr>
          <w:rFonts w:asciiTheme="majorHAnsi" w:eastAsiaTheme="minorEastAsia" w:hAnsiTheme="majorHAnsi" w:cstheme="majorHAnsi"/>
          <w:b/>
          <w:bCs/>
        </w:rPr>
      </w:pPr>
      <w:r w:rsidRPr="00500162">
        <w:rPr>
          <w:rFonts w:asciiTheme="majorHAnsi" w:eastAsiaTheme="minorEastAsia" w:hAnsiTheme="majorHAnsi" w:cstheme="majorHAnsi"/>
        </w:rPr>
        <w:t xml:space="preserve">Husain, A., &amp; Hodge, D. R. (2016). </w:t>
      </w:r>
      <w:hyperlink r:id="rId51">
        <w:proofErr w:type="spellStart"/>
        <w:r w:rsidRPr="00500162">
          <w:rPr>
            <w:rStyle w:val="Hyperlink"/>
            <w:rFonts w:asciiTheme="majorHAnsi" w:eastAsiaTheme="minorEastAsia" w:hAnsiTheme="majorHAnsi" w:cstheme="majorHAnsi"/>
          </w:rPr>
          <w:t>Islamically</w:t>
        </w:r>
        <w:proofErr w:type="spellEnd"/>
        <w:r w:rsidRPr="00500162">
          <w:rPr>
            <w:rStyle w:val="Hyperlink"/>
            <w:rFonts w:asciiTheme="majorHAnsi" w:eastAsiaTheme="minorEastAsia" w:hAnsiTheme="majorHAnsi" w:cstheme="majorHAnsi"/>
          </w:rPr>
          <w:t xml:space="preserve"> modified cognitive behavioral therapy: Enhancing outcomes by increasing the cultural congruence of cognitive behavioral therapy self-statement</w:t>
        </w:r>
      </w:hyperlink>
      <w:r w:rsidRPr="00500162">
        <w:rPr>
          <w:rFonts w:asciiTheme="majorHAnsi" w:eastAsiaTheme="minorEastAsia" w:hAnsiTheme="majorHAnsi" w:cstheme="majorHAnsi"/>
        </w:rPr>
        <w:t xml:space="preserve">s. </w:t>
      </w:r>
      <w:r w:rsidRPr="00500162">
        <w:rPr>
          <w:rFonts w:asciiTheme="majorHAnsi" w:eastAsiaTheme="minorEastAsia" w:hAnsiTheme="majorHAnsi" w:cstheme="majorHAnsi"/>
          <w:i/>
          <w:iCs/>
        </w:rPr>
        <w:t>International Social Work</w:t>
      </w:r>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59</w:t>
      </w:r>
      <w:r w:rsidRPr="00500162">
        <w:rPr>
          <w:rFonts w:asciiTheme="majorHAnsi" w:eastAsiaTheme="minorEastAsia" w:hAnsiTheme="majorHAnsi" w:cstheme="majorHAnsi"/>
        </w:rPr>
        <w:t xml:space="preserve">(3), 393-405. </w:t>
      </w:r>
    </w:p>
    <w:p w14:paraId="444DA4F7" w14:textId="5F9DB12E" w:rsidR="000E2235" w:rsidRPr="00B21DF1" w:rsidRDefault="000E2235" w:rsidP="00745AC9">
      <w:pPr>
        <w:pStyle w:val="ListParagraph"/>
        <w:numPr>
          <w:ilvl w:val="0"/>
          <w:numId w:val="32"/>
        </w:numPr>
        <w:spacing w:after="0" w:line="240" w:lineRule="auto"/>
        <w:ind w:left="504"/>
        <w:rPr>
          <w:rFonts w:asciiTheme="majorHAnsi" w:hAnsiTheme="majorHAnsi" w:cstheme="majorHAnsi"/>
          <w:b/>
          <w:bCs/>
        </w:rPr>
      </w:pPr>
      <w:proofErr w:type="spellStart"/>
      <w:r w:rsidRPr="00500162">
        <w:rPr>
          <w:rFonts w:asciiTheme="majorHAnsi" w:eastAsiaTheme="minorEastAsia" w:hAnsiTheme="majorHAnsi" w:cstheme="majorHAnsi"/>
        </w:rPr>
        <w:t>Roseborough</w:t>
      </w:r>
      <w:proofErr w:type="spellEnd"/>
      <w:r w:rsidRPr="00500162">
        <w:rPr>
          <w:rFonts w:asciiTheme="majorHAnsi" w:eastAsiaTheme="minorEastAsia" w:hAnsiTheme="majorHAnsi" w:cstheme="majorHAnsi"/>
        </w:rPr>
        <w:t xml:space="preserve">, D. J., McLeod, J. T., &amp; Bradshaw, W. H. (2012). </w:t>
      </w:r>
      <w:hyperlink r:id="rId52">
        <w:r w:rsidRPr="00500162">
          <w:rPr>
            <w:rStyle w:val="Hyperlink"/>
            <w:rFonts w:asciiTheme="majorHAnsi" w:eastAsiaTheme="minorEastAsia" w:hAnsiTheme="majorHAnsi" w:cstheme="majorHAnsi"/>
          </w:rPr>
          <w:t>Psychodynamic psychotherapy: A quantitative, longitudinal perspective</w:t>
        </w:r>
      </w:hyperlink>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Research on Social Work Practice</w:t>
      </w:r>
      <w:r w:rsidRPr="00500162">
        <w:rPr>
          <w:rFonts w:asciiTheme="majorHAnsi" w:eastAsiaTheme="minorEastAsia" w:hAnsiTheme="majorHAnsi" w:cstheme="majorHAnsi"/>
        </w:rPr>
        <w:t xml:space="preserve">, (1), 54-67. </w:t>
      </w:r>
    </w:p>
    <w:p w14:paraId="71BE7503" w14:textId="5EFB19E0" w:rsidR="000E2235" w:rsidRPr="00790243" w:rsidRDefault="000E2235" w:rsidP="00790243">
      <w:pPr>
        <w:spacing w:before="120" w:after="120"/>
        <w:rPr>
          <w:rFonts w:asciiTheme="majorHAnsi" w:eastAsiaTheme="minorEastAsia" w:hAnsiTheme="majorHAnsi" w:cstheme="majorHAnsi"/>
          <w:b/>
          <w:bCs/>
          <w:color w:val="000000" w:themeColor="text1"/>
          <w:sz w:val="24"/>
          <w:szCs w:val="24"/>
        </w:rPr>
      </w:pPr>
      <w:r w:rsidRPr="00790243">
        <w:rPr>
          <w:rFonts w:asciiTheme="majorHAnsi" w:eastAsiaTheme="minorEastAsia" w:hAnsiTheme="majorHAnsi" w:cstheme="majorHAnsi"/>
          <w:b/>
          <w:bCs/>
          <w:color w:val="000000" w:themeColor="text1"/>
          <w:sz w:val="24"/>
          <w:szCs w:val="24"/>
        </w:rPr>
        <w:t>Module</w:t>
      </w:r>
      <w:r w:rsidR="00BC297D" w:rsidRPr="00790243">
        <w:rPr>
          <w:rFonts w:asciiTheme="majorHAnsi" w:eastAsiaTheme="minorEastAsia" w:hAnsiTheme="majorHAnsi" w:cstheme="majorHAnsi"/>
          <w:b/>
          <w:bCs/>
          <w:color w:val="000000" w:themeColor="text1"/>
          <w:sz w:val="24"/>
          <w:szCs w:val="24"/>
        </w:rPr>
        <w:t xml:space="preserve"> </w:t>
      </w:r>
      <w:r w:rsidR="001726C4">
        <w:rPr>
          <w:rFonts w:asciiTheme="majorHAnsi" w:eastAsiaTheme="minorEastAsia" w:hAnsiTheme="majorHAnsi" w:cstheme="majorHAnsi"/>
          <w:b/>
          <w:bCs/>
          <w:color w:val="000000" w:themeColor="text1"/>
          <w:sz w:val="24"/>
          <w:szCs w:val="24"/>
        </w:rPr>
        <w:t>5</w:t>
      </w:r>
      <w:r w:rsidR="00BC297D" w:rsidRPr="00790243">
        <w:rPr>
          <w:rFonts w:asciiTheme="majorHAnsi" w:eastAsiaTheme="minorEastAsia" w:hAnsiTheme="majorHAnsi" w:cstheme="majorHAnsi"/>
          <w:b/>
          <w:bCs/>
          <w:color w:val="000000" w:themeColor="text1"/>
          <w:sz w:val="24"/>
          <w:szCs w:val="24"/>
        </w:rPr>
        <w:t xml:space="preserve"> – </w:t>
      </w:r>
      <w:r w:rsidRPr="00790243">
        <w:rPr>
          <w:rFonts w:asciiTheme="majorHAnsi" w:eastAsiaTheme="minorEastAsia" w:hAnsiTheme="majorHAnsi" w:cstheme="majorHAnsi"/>
          <w:b/>
          <w:bCs/>
          <w:color w:val="000000"/>
          <w:sz w:val="24"/>
          <w:szCs w:val="24"/>
          <w:shd w:val="clear" w:color="auto" w:fill="FFFFFF"/>
        </w:rPr>
        <w:t xml:space="preserve">Mezzo Theories &amp; Frameworks </w:t>
      </w:r>
    </w:p>
    <w:p w14:paraId="306B9A8C" w14:textId="15B0402D" w:rsidR="00790243" w:rsidRDefault="00D05E7C" w:rsidP="002646E4">
      <w:pPr>
        <w:spacing w:before="120" w:after="120"/>
        <w:ind w:left="144"/>
        <w:rPr>
          <w:rFonts w:asciiTheme="majorHAnsi" w:eastAsiaTheme="minorEastAsia" w:hAnsiTheme="majorHAnsi" w:cstheme="majorHAnsi"/>
          <w:b/>
          <w:bCs/>
        </w:rPr>
      </w:pPr>
      <w:r>
        <w:rPr>
          <w:rFonts w:asciiTheme="majorHAnsi" w:eastAsiaTheme="minorEastAsia" w:hAnsiTheme="majorHAnsi" w:cstheme="majorHAnsi"/>
          <w:b/>
          <w:bCs/>
        </w:rPr>
        <w:t>Date</w:t>
      </w:r>
    </w:p>
    <w:p w14:paraId="259ABB57" w14:textId="078D1725" w:rsidR="00D05E7C" w:rsidRDefault="00D05E7C" w:rsidP="002646E4">
      <w:pPr>
        <w:spacing w:before="120" w:after="120"/>
        <w:ind w:left="144"/>
        <w:rPr>
          <w:rFonts w:asciiTheme="majorHAnsi" w:eastAsiaTheme="minorEastAsia" w:hAnsiTheme="majorHAnsi" w:cstheme="majorHAnsi"/>
          <w:b/>
          <w:bCs/>
        </w:rPr>
      </w:pPr>
      <w:r>
        <w:rPr>
          <w:rFonts w:asciiTheme="majorHAnsi" w:eastAsiaTheme="minorEastAsia" w:hAnsiTheme="majorHAnsi" w:cstheme="majorHAnsi"/>
          <w:b/>
          <w:bCs/>
        </w:rPr>
        <w:t>Description</w:t>
      </w:r>
    </w:p>
    <w:p w14:paraId="78A777DD" w14:textId="13175322" w:rsidR="000E2235" w:rsidRDefault="00D05E7C" w:rsidP="002646E4">
      <w:pPr>
        <w:spacing w:before="120" w:after="120"/>
        <w:ind w:left="144"/>
        <w:rPr>
          <w:rFonts w:asciiTheme="majorHAnsi" w:eastAsiaTheme="minorEastAsia" w:hAnsiTheme="majorHAnsi" w:cstheme="majorHAnsi"/>
          <w:b/>
          <w:bCs/>
        </w:rPr>
      </w:pPr>
      <w:r>
        <w:rPr>
          <w:rFonts w:asciiTheme="majorHAnsi" w:eastAsiaTheme="minorEastAsia" w:hAnsiTheme="majorHAnsi" w:cstheme="majorHAnsi"/>
          <w:b/>
          <w:bCs/>
        </w:rPr>
        <w:t xml:space="preserve">Learning </w:t>
      </w:r>
      <w:r w:rsidR="000E2235" w:rsidRPr="00500162">
        <w:rPr>
          <w:rFonts w:asciiTheme="majorHAnsi" w:eastAsiaTheme="minorEastAsia" w:hAnsiTheme="majorHAnsi" w:cstheme="majorHAnsi"/>
          <w:b/>
          <w:bCs/>
        </w:rPr>
        <w:t>Objectives</w:t>
      </w:r>
    </w:p>
    <w:p w14:paraId="00DCFEE5" w14:textId="4E1FD96C" w:rsidR="00D05E7C" w:rsidRPr="00D05E7C" w:rsidRDefault="00D05E7C" w:rsidP="002646E4">
      <w:pPr>
        <w:spacing w:after="0"/>
        <w:ind w:left="144"/>
        <w:rPr>
          <w:rFonts w:asciiTheme="majorHAnsi" w:eastAsiaTheme="minorEastAsia" w:hAnsiTheme="majorHAnsi" w:cstheme="majorHAnsi"/>
        </w:rPr>
      </w:pPr>
      <w:r>
        <w:rPr>
          <w:rFonts w:asciiTheme="majorHAnsi" w:eastAsiaTheme="minorEastAsia" w:hAnsiTheme="majorHAnsi" w:cstheme="majorHAnsi"/>
        </w:rPr>
        <w:t>After successfully completing this module, students will be able to:</w:t>
      </w:r>
    </w:p>
    <w:p w14:paraId="4BAE56DD" w14:textId="1E015CD5" w:rsidR="000E2235" w:rsidRPr="00500162" w:rsidRDefault="00CC487B" w:rsidP="00745AC9">
      <w:pPr>
        <w:pStyle w:val="ListParagraph"/>
        <w:numPr>
          <w:ilvl w:val="0"/>
          <w:numId w:val="41"/>
        </w:numPr>
        <w:spacing w:after="0" w:line="240" w:lineRule="auto"/>
        <w:ind w:left="504"/>
        <w:rPr>
          <w:rFonts w:asciiTheme="majorHAnsi" w:hAnsiTheme="majorHAnsi" w:cstheme="majorHAnsi"/>
        </w:rPr>
      </w:pPr>
      <w:r>
        <w:rPr>
          <w:rFonts w:asciiTheme="majorHAnsi" w:eastAsiaTheme="minorEastAsia" w:hAnsiTheme="majorHAnsi" w:cstheme="majorHAnsi"/>
        </w:rPr>
        <w:t>Explain</w:t>
      </w:r>
      <w:r w:rsidR="000E2235" w:rsidRPr="00500162">
        <w:rPr>
          <w:rFonts w:asciiTheme="majorHAnsi" w:eastAsiaTheme="minorEastAsia" w:hAnsiTheme="majorHAnsi" w:cstheme="majorHAnsi"/>
        </w:rPr>
        <w:t xml:space="preserve"> how micro and macro theories and practice integrate within mezzo theory and practice </w:t>
      </w:r>
    </w:p>
    <w:p w14:paraId="7A47469B" w14:textId="6AB09580" w:rsidR="000E2235" w:rsidRPr="00500162" w:rsidRDefault="00CC487B" w:rsidP="00745AC9">
      <w:pPr>
        <w:pStyle w:val="ListParagraph"/>
        <w:numPr>
          <w:ilvl w:val="0"/>
          <w:numId w:val="41"/>
        </w:numPr>
        <w:spacing w:after="0" w:line="240" w:lineRule="auto"/>
        <w:ind w:left="504"/>
        <w:rPr>
          <w:rFonts w:asciiTheme="majorHAnsi" w:hAnsiTheme="majorHAnsi" w:cstheme="majorHAnsi"/>
        </w:rPr>
      </w:pPr>
      <w:r>
        <w:rPr>
          <w:rFonts w:asciiTheme="majorHAnsi" w:eastAsiaTheme="minorEastAsia" w:hAnsiTheme="majorHAnsi" w:cstheme="majorHAnsi"/>
        </w:rPr>
        <w:t>Discuss</w:t>
      </w:r>
      <w:r w:rsidR="000E2235" w:rsidRPr="00500162">
        <w:rPr>
          <w:rFonts w:asciiTheme="majorHAnsi" w:eastAsiaTheme="minorEastAsia" w:hAnsiTheme="majorHAnsi" w:cstheme="majorHAnsi"/>
        </w:rPr>
        <w:t xml:space="preserve"> critical theories of social change, including their application to youth empowerment</w:t>
      </w:r>
    </w:p>
    <w:p w14:paraId="1B6C9ED9" w14:textId="39B3F877" w:rsidR="000E2235" w:rsidRPr="00500162" w:rsidRDefault="00CC487B" w:rsidP="00745AC9">
      <w:pPr>
        <w:pStyle w:val="ListParagraph"/>
        <w:numPr>
          <w:ilvl w:val="0"/>
          <w:numId w:val="41"/>
        </w:numPr>
        <w:spacing w:after="0" w:line="240" w:lineRule="auto"/>
        <w:ind w:left="504"/>
        <w:rPr>
          <w:rFonts w:asciiTheme="majorHAnsi" w:hAnsiTheme="majorHAnsi" w:cstheme="majorHAnsi"/>
        </w:rPr>
      </w:pPr>
      <w:r>
        <w:rPr>
          <w:rFonts w:asciiTheme="majorHAnsi" w:eastAsiaTheme="minorEastAsia" w:hAnsiTheme="majorHAnsi" w:cstheme="majorHAnsi"/>
        </w:rPr>
        <w:t>Articulate</w:t>
      </w:r>
      <w:r w:rsidR="000E2235" w:rsidRPr="00500162">
        <w:rPr>
          <w:rFonts w:asciiTheme="majorHAnsi" w:eastAsiaTheme="minorEastAsia" w:hAnsiTheme="majorHAnsi" w:cstheme="majorHAnsi"/>
        </w:rPr>
        <w:t xml:space="preserve"> how micro, mezzo, and macro theories can be applied to resist gentrification  </w:t>
      </w:r>
    </w:p>
    <w:p w14:paraId="3116AC19" w14:textId="77777777" w:rsidR="000E2235" w:rsidRPr="00500162" w:rsidRDefault="000E2235" w:rsidP="00745AC9">
      <w:pPr>
        <w:pStyle w:val="ListParagraph"/>
        <w:numPr>
          <w:ilvl w:val="0"/>
          <w:numId w:val="41"/>
        </w:numPr>
        <w:spacing w:after="0" w:line="240" w:lineRule="auto"/>
        <w:ind w:left="504"/>
        <w:rPr>
          <w:rFonts w:asciiTheme="majorHAnsi" w:hAnsiTheme="majorHAnsi" w:cstheme="majorHAnsi"/>
        </w:rPr>
      </w:pPr>
      <w:r w:rsidRPr="00500162">
        <w:rPr>
          <w:rFonts w:asciiTheme="majorHAnsi" w:eastAsiaTheme="minorEastAsia" w:hAnsiTheme="majorHAnsi" w:cstheme="majorHAnsi"/>
        </w:rPr>
        <w:t>Assess and discuss underlying biases embedded or inherent within mezzo theory development and practice utilization</w:t>
      </w:r>
    </w:p>
    <w:p w14:paraId="7E0447C8" w14:textId="2DBCA4FB" w:rsidR="000E2235" w:rsidRPr="00DE79AE" w:rsidRDefault="000E2235" w:rsidP="00745AC9">
      <w:pPr>
        <w:pStyle w:val="ListParagraph"/>
        <w:numPr>
          <w:ilvl w:val="0"/>
          <w:numId w:val="41"/>
        </w:numPr>
        <w:spacing w:after="0" w:line="240" w:lineRule="auto"/>
        <w:ind w:left="504"/>
        <w:rPr>
          <w:rFonts w:asciiTheme="majorHAnsi" w:hAnsiTheme="majorHAnsi" w:cstheme="majorHAnsi"/>
        </w:rPr>
      </w:pPr>
      <w:r w:rsidRPr="00500162">
        <w:rPr>
          <w:rFonts w:asciiTheme="majorHAnsi" w:eastAsiaTheme="minorEastAsia" w:hAnsiTheme="majorHAnsi" w:cstheme="majorHAnsi"/>
        </w:rPr>
        <w:t xml:space="preserve">Discuss how to draw upon theories of intersectionality to develop anti-oppressive practice methods </w:t>
      </w:r>
    </w:p>
    <w:p w14:paraId="0542B075" w14:textId="1E3260B1" w:rsidR="000E2235" w:rsidRPr="00500162" w:rsidRDefault="000E2235" w:rsidP="00DE79AE">
      <w:pPr>
        <w:spacing w:before="120" w:after="120"/>
        <w:ind w:left="144"/>
        <w:rPr>
          <w:rFonts w:asciiTheme="majorHAnsi" w:eastAsiaTheme="minorEastAsia" w:hAnsiTheme="majorHAnsi" w:cstheme="majorHAnsi"/>
          <w:b/>
          <w:bCs/>
        </w:rPr>
      </w:pPr>
      <w:r w:rsidRPr="00500162">
        <w:rPr>
          <w:rFonts w:asciiTheme="majorHAnsi" w:eastAsiaTheme="minorEastAsia" w:hAnsiTheme="majorHAnsi" w:cstheme="majorHAnsi"/>
          <w:b/>
          <w:bCs/>
        </w:rPr>
        <w:t xml:space="preserve">Required </w:t>
      </w:r>
      <w:r w:rsidR="00DE79AE">
        <w:rPr>
          <w:rFonts w:asciiTheme="majorHAnsi" w:eastAsiaTheme="minorEastAsia" w:hAnsiTheme="majorHAnsi" w:cstheme="majorHAnsi"/>
          <w:b/>
          <w:bCs/>
        </w:rPr>
        <w:t>Resources</w:t>
      </w:r>
    </w:p>
    <w:p w14:paraId="6A782216" w14:textId="77777777" w:rsidR="000E2235" w:rsidRPr="00500162" w:rsidRDefault="000E2235" w:rsidP="00745AC9">
      <w:pPr>
        <w:pStyle w:val="ListParagraph"/>
        <w:numPr>
          <w:ilvl w:val="0"/>
          <w:numId w:val="22"/>
        </w:numPr>
        <w:spacing w:after="0" w:line="240" w:lineRule="auto"/>
        <w:ind w:left="504"/>
        <w:rPr>
          <w:rFonts w:asciiTheme="majorHAnsi" w:eastAsiaTheme="minorEastAsia" w:hAnsiTheme="majorHAnsi" w:cstheme="majorHAnsi"/>
          <w:color w:val="222222"/>
        </w:rPr>
      </w:pPr>
      <w:r w:rsidRPr="00500162">
        <w:rPr>
          <w:rFonts w:asciiTheme="majorHAnsi" w:eastAsiaTheme="minorEastAsia" w:hAnsiTheme="majorHAnsi" w:cstheme="majorHAnsi"/>
          <w:color w:val="222222"/>
          <w:lang w:val="en-GB"/>
        </w:rPr>
        <w:t xml:space="preserve">Jennings, L. B., Parra-Medina, D. M., </w:t>
      </w:r>
      <w:proofErr w:type="spellStart"/>
      <w:r w:rsidRPr="00500162">
        <w:rPr>
          <w:rFonts w:asciiTheme="majorHAnsi" w:eastAsiaTheme="minorEastAsia" w:hAnsiTheme="majorHAnsi" w:cstheme="majorHAnsi"/>
          <w:color w:val="222222"/>
          <w:lang w:val="en-GB"/>
        </w:rPr>
        <w:t>Hilfinger-Messias</w:t>
      </w:r>
      <w:proofErr w:type="spellEnd"/>
      <w:r w:rsidRPr="00500162">
        <w:rPr>
          <w:rFonts w:asciiTheme="majorHAnsi" w:eastAsiaTheme="minorEastAsia" w:hAnsiTheme="majorHAnsi" w:cstheme="majorHAnsi"/>
          <w:color w:val="222222"/>
          <w:lang w:val="en-GB"/>
        </w:rPr>
        <w:t xml:space="preserve">, D. K., &amp; </w:t>
      </w:r>
      <w:proofErr w:type="spellStart"/>
      <w:r w:rsidRPr="00500162">
        <w:rPr>
          <w:rFonts w:asciiTheme="majorHAnsi" w:eastAsiaTheme="minorEastAsia" w:hAnsiTheme="majorHAnsi" w:cstheme="majorHAnsi"/>
          <w:color w:val="222222"/>
          <w:lang w:val="en-GB"/>
        </w:rPr>
        <w:t>McLoughlin</w:t>
      </w:r>
      <w:proofErr w:type="spellEnd"/>
      <w:r w:rsidRPr="00500162">
        <w:rPr>
          <w:rFonts w:asciiTheme="majorHAnsi" w:eastAsiaTheme="minorEastAsia" w:hAnsiTheme="majorHAnsi" w:cstheme="majorHAnsi"/>
          <w:color w:val="222222"/>
          <w:lang w:val="en-GB"/>
        </w:rPr>
        <w:t xml:space="preserve">, K. (2006). </w:t>
      </w:r>
      <w:hyperlink r:id="rId53">
        <w:r w:rsidRPr="00500162">
          <w:rPr>
            <w:rStyle w:val="Hyperlink"/>
            <w:rFonts w:asciiTheme="majorHAnsi" w:eastAsiaTheme="minorEastAsia" w:hAnsiTheme="majorHAnsi" w:cstheme="majorHAnsi"/>
            <w:lang w:val="en-GB"/>
          </w:rPr>
          <w:t>Toward a critical social theory of youth empowerment</w:t>
        </w:r>
      </w:hyperlink>
      <w:r w:rsidRPr="00500162">
        <w:rPr>
          <w:rFonts w:asciiTheme="majorHAnsi" w:eastAsiaTheme="minorEastAsia" w:hAnsiTheme="majorHAnsi" w:cstheme="majorHAnsi"/>
          <w:color w:val="222222"/>
          <w:lang w:val="en-GB"/>
        </w:rPr>
        <w:t xml:space="preserve">. </w:t>
      </w:r>
      <w:r w:rsidRPr="00500162">
        <w:rPr>
          <w:rFonts w:asciiTheme="majorHAnsi" w:eastAsiaTheme="minorEastAsia" w:hAnsiTheme="majorHAnsi" w:cstheme="majorHAnsi"/>
          <w:i/>
          <w:iCs/>
          <w:color w:val="222222"/>
          <w:lang w:val="en-GB"/>
        </w:rPr>
        <w:t>Journal of Community Practice</w:t>
      </w:r>
      <w:r w:rsidRPr="00500162">
        <w:rPr>
          <w:rFonts w:asciiTheme="majorHAnsi" w:eastAsiaTheme="minorEastAsia" w:hAnsiTheme="majorHAnsi" w:cstheme="majorHAnsi"/>
          <w:color w:val="222222"/>
          <w:lang w:val="en-GB"/>
        </w:rPr>
        <w:t xml:space="preserve">, </w:t>
      </w:r>
      <w:r w:rsidRPr="00500162">
        <w:rPr>
          <w:rFonts w:asciiTheme="majorHAnsi" w:eastAsiaTheme="minorEastAsia" w:hAnsiTheme="majorHAnsi" w:cstheme="majorHAnsi"/>
          <w:i/>
          <w:iCs/>
          <w:color w:val="222222"/>
          <w:lang w:val="en-GB"/>
        </w:rPr>
        <w:t>14</w:t>
      </w:r>
      <w:r w:rsidRPr="00500162">
        <w:rPr>
          <w:rFonts w:asciiTheme="majorHAnsi" w:eastAsiaTheme="minorEastAsia" w:hAnsiTheme="majorHAnsi" w:cstheme="majorHAnsi"/>
          <w:color w:val="222222"/>
          <w:lang w:val="en-GB"/>
        </w:rPr>
        <w:t>(1-2), 31-55.</w:t>
      </w:r>
    </w:p>
    <w:p w14:paraId="1DC09EEE" w14:textId="77777777" w:rsidR="000E2235" w:rsidRPr="00500162" w:rsidRDefault="000E2235" w:rsidP="00745AC9">
      <w:pPr>
        <w:pStyle w:val="ListParagraph"/>
        <w:numPr>
          <w:ilvl w:val="0"/>
          <w:numId w:val="22"/>
        </w:numPr>
        <w:spacing w:after="0" w:line="240" w:lineRule="auto"/>
        <w:ind w:left="504"/>
        <w:rPr>
          <w:rFonts w:asciiTheme="majorHAnsi" w:eastAsiaTheme="minorEastAsia" w:hAnsiTheme="majorHAnsi" w:cstheme="majorHAnsi"/>
        </w:rPr>
      </w:pPr>
      <w:r w:rsidRPr="00500162">
        <w:rPr>
          <w:rFonts w:asciiTheme="majorHAnsi" w:eastAsiaTheme="minorEastAsia" w:hAnsiTheme="majorHAnsi" w:cstheme="majorHAnsi"/>
          <w:color w:val="222222"/>
        </w:rPr>
        <w:t xml:space="preserve">Knight, C., &amp; </w:t>
      </w:r>
      <w:proofErr w:type="spellStart"/>
      <w:r w:rsidRPr="00500162">
        <w:rPr>
          <w:rFonts w:asciiTheme="majorHAnsi" w:eastAsiaTheme="minorEastAsia" w:hAnsiTheme="majorHAnsi" w:cstheme="majorHAnsi"/>
          <w:color w:val="222222"/>
        </w:rPr>
        <w:t>Gitterman</w:t>
      </w:r>
      <w:proofErr w:type="spellEnd"/>
      <w:r w:rsidRPr="00500162">
        <w:rPr>
          <w:rFonts w:asciiTheme="majorHAnsi" w:eastAsiaTheme="minorEastAsia" w:hAnsiTheme="majorHAnsi" w:cstheme="majorHAnsi"/>
          <w:color w:val="222222"/>
        </w:rPr>
        <w:t xml:space="preserve">, A. (2018). </w:t>
      </w:r>
      <w:hyperlink r:id="rId54">
        <w:r w:rsidRPr="00500162">
          <w:rPr>
            <w:rStyle w:val="Hyperlink"/>
            <w:rFonts w:asciiTheme="majorHAnsi" w:eastAsiaTheme="minorEastAsia" w:hAnsiTheme="majorHAnsi" w:cstheme="majorHAnsi"/>
          </w:rPr>
          <w:t>Merging micro and macro intervention: Social work practice with groups in the community.</w:t>
        </w:r>
      </w:hyperlink>
      <w:r w:rsidRPr="00500162">
        <w:rPr>
          <w:rFonts w:asciiTheme="majorHAnsi" w:eastAsiaTheme="minorEastAsia" w:hAnsiTheme="majorHAnsi" w:cstheme="majorHAnsi"/>
          <w:color w:val="222222"/>
        </w:rPr>
        <w:t> </w:t>
      </w:r>
      <w:r w:rsidRPr="00500162">
        <w:rPr>
          <w:rFonts w:asciiTheme="majorHAnsi" w:eastAsiaTheme="minorEastAsia" w:hAnsiTheme="majorHAnsi" w:cstheme="majorHAnsi"/>
          <w:i/>
          <w:iCs/>
          <w:color w:val="222222"/>
        </w:rPr>
        <w:t>Journal of Social Work Education</w:t>
      </w:r>
      <w:r w:rsidRPr="00500162">
        <w:rPr>
          <w:rFonts w:asciiTheme="majorHAnsi" w:eastAsiaTheme="minorEastAsia" w:hAnsiTheme="majorHAnsi" w:cstheme="majorHAnsi"/>
          <w:color w:val="222222"/>
        </w:rPr>
        <w:t>, </w:t>
      </w:r>
      <w:r w:rsidRPr="00500162">
        <w:rPr>
          <w:rFonts w:asciiTheme="majorHAnsi" w:eastAsiaTheme="minorEastAsia" w:hAnsiTheme="majorHAnsi" w:cstheme="majorHAnsi"/>
          <w:i/>
          <w:iCs/>
          <w:color w:val="222222"/>
        </w:rPr>
        <w:t>54</w:t>
      </w:r>
      <w:r w:rsidRPr="00500162">
        <w:rPr>
          <w:rFonts w:asciiTheme="majorHAnsi" w:eastAsiaTheme="minorEastAsia" w:hAnsiTheme="majorHAnsi" w:cstheme="majorHAnsi"/>
          <w:color w:val="222222"/>
        </w:rPr>
        <w:t>(1), 3-17.</w:t>
      </w:r>
    </w:p>
    <w:p w14:paraId="019DCA62" w14:textId="77777777" w:rsidR="000E2235" w:rsidRPr="00500162" w:rsidRDefault="000E2235" w:rsidP="00745AC9">
      <w:pPr>
        <w:pStyle w:val="ListParagraph"/>
        <w:numPr>
          <w:ilvl w:val="0"/>
          <w:numId w:val="22"/>
        </w:numPr>
        <w:spacing w:after="0" w:line="240" w:lineRule="auto"/>
        <w:ind w:left="504"/>
        <w:rPr>
          <w:rFonts w:asciiTheme="majorHAnsi" w:eastAsiaTheme="minorEastAsia" w:hAnsiTheme="majorHAnsi" w:cstheme="majorHAnsi"/>
          <w:color w:val="000000" w:themeColor="text1"/>
        </w:rPr>
      </w:pPr>
      <w:proofErr w:type="spellStart"/>
      <w:r w:rsidRPr="00500162">
        <w:rPr>
          <w:rFonts w:asciiTheme="majorHAnsi" w:eastAsiaTheme="minorEastAsia" w:hAnsiTheme="majorHAnsi" w:cstheme="majorHAnsi"/>
          <w:color w:val="222222"/>
        </w:rPr>
        <w:t>Mattsson</w:t>
      </w:r>
      <w:proofErr w:type="spellEnd"/>
      <w:r w:rsidRPr="00500162">
        <w:rPr>
          <w:rFonts w:asciiTheme="majorHAnsi" w:eastAsiaTheme="minorEastAsia" w:hAnsiTheme="majorHAnsi" w:cstheme="majorHAnsi"/>
          <w:color w:val="222222"/>
        </w:rPr>
        <w:t xml:space="preserve">, T. (2014). </w:t>
      </w:r>
      <w:hyperlink r:id="rId55">
        <w:r w:rsidRPr="00500162">
          <w:rPr>
            <w:rStyle w:val="Hyperlink"/>
            <w:rFonts w:asciiTheme="majorHAnsi" w:eastAsiaTheme="minorEastAsia" w:hAnsiTheme="majorHAnsi" w:cstheme="majorHAnsi"/>
          </w:rPr>
          <w:t>Intersectionality as a useful tool: Anti-oppressive social work and critical reflection</w:t>
        </w:r>
      </w:hyperlink>
      <w:r w:rsidRPr="00500162">
        <w:rPr>
          <w:rFonts w:asciiTheme="majorHAnsi" w:eastAsiaTheme="minorEastAsia" w:hAnsiTheme="majorHAnsi" w:cstheme="majorHAnsi"/>
          <w:color w:val="222222"/>
        </w:rPr>
        <w:t xml:space="preserve">. </w:t>
      </w:r>
      <w:proofErr w:type="spellStart"/>
      <w:r w:rsidRPr="00500162">
        <w:rPr>
          <w:rFonts w:asciiTheme="majorHAnsi" w:eastAsiaTheme="minorEastAsia" w:hAnsiTheme="majorHAnsi" w:cstheme="majorHAnsi"/>
          <w:i/>
          <w:iCs/>
          <w:color w:val="222222"/>
        </w:rPr>
        <w:t>Affilia</w:t>
      </w:r>
      <w:proofErr w:type="spellEnd"/>
      <w:r w:rsidRPr="00500162">
        <w:rPr>
          <w:rFonts w:asciiTheme="majorHAnsi" w:eastAsiaTheme="minorEastAsia" w:hAnsiTheme="majorHAnsi" w:cstheme="majorHAnsi"/>
          <w:color w:val="222222"/>
        </w:rPr>
        <w:t xml:space="preserve">, </w:t>
      </w:r>
      <w:r w:rsidRPr="00500162">
        <w:rPr>
          <w:rFonts w:asciiTheme="majorHAnsi" w:eastAsiaTheme="minorEastAsia" w:hAnsiTheme="majorHAnsi" w:cstheme="majorHAnsi"/>
          <w:i/>
          <w:iCs/>
          <w:color w:val="222222"/>
        </w:rPr>
        <w:t>29</w:t>
      </w:r>
      <w:r w:rsidRPr="00500162">
        <w:rPr>
          <w:rFonts w:asciiTheme="majorHAnsi" w:eastAsiaTheme="minorEastAsia" w:hAnsiTheme="majorHAnsi" w:cstheme="majorHAnsi"/>
          <w:color w:val="222222"/>
        </w:rPr>
        <w:t>(1), 8-17.</w:t>
      </w:r>
    </w:p>
    <w:p w14:paraId="5D1130C2" w14:textId="25C07C4F" w:rsidR="00823713" w:rsidRPr="00823713" w:rsidRDefault="000E2235" w:rsidP="00745AC9">
      <w:pPr>
        <w:pStyle w:val="ListParagraph"/>
        <w:numPr>
          <w:ilvl w:val="0"/>
          <w:numId w:val="22"/>
        </w:numPr>
        <w:spacing w:after="0" w:line="240" w:lineRule="auto"/>
        <w:ind w:left="504"/>
        <w:rPr>
          <w:rFonts w:asciiTheme="majorHAnsi" w:eastAsiaTheme="minorEastAsia" w:hAnsiTheme="majorHAnsi" w:cstheme="majorHAnsi"/>
          <w:color w:val="000000" w:themeColor="text1"/>
        </w:rPr>
      </w:pPr>
      <w:r w:rsidRPr="00500162">
        <w:rPr>
          <w:rFonts w:asciiTheme="majorHAnsi" w:eastAsiaTheme="minorEastAsia" w:hAnsiTheme="majorHAnsi" w:cstheme="majorHAnsi"/>
          <w:lang w:val="de-DE"/>
        </w:rPr>
        <w:t>Thurber, A., Krings, A., Martinez, L. S., &amp; Ohmer, M. </w:t>
      </w:r>
      <w:r w:rsidRPr="00500162">
        <w:rPr>
          <w:rFonts w:asciiTheme="majorHAnsi" w:eastAsiaTheme="minorEastAsia" w:hAnsiTheme="majorHAnsi" w:cstheme="majorHAnsi"/>
          <w:color w:val="222222"/>
          <w:lang w:val="de-DE"/>
        </w:rPr>
        <w:t>(2019). </w:t>
      </w:r>
      <w:r w:rsidRPr="00823713">
        <w:rPr>
          <w:rFonts w:asciiTheme="majorHAnsi" w:eastAsiaTheme="minorEastAsia" w:hAnsiTheme="majorHAnsi" w:cstheme="majorHAnsi"/>
          <w:color w:val="4472C4" w:themeColor="accent1"/>
          <w:u w:val="single"/>
        </w:rPr>
        <w:t>R</w:t>
      </w:r>
      <w:hyperlink r:id="rId56">
        <w:r w:rsidRPr="00500162">
          <w:rPr>
            <w:rStyle w:val="Hyperlink"/>
            <w:rFonts w:asciiTheme="majorHAnsi" w:eastAsiaTheme="minorEastAsia" w:hAnsiTheme="majorHAnsi" w:cstheme="majorHAnsi"/>
          </w:rPr>
          <w:t>esisting gentrification: The theoretical and practice contributions of social work</w:t>
        </w:r>
      </w:hyperlink>
      <w:r w:rsidRPr="00500162">
        <w:rPr>
          <w:rFonts w:asciiTheme="majorHAnsi" w:eastAsiaTheme="minorEastAsia" w:hAnsiTheme="majorHAnsi" w:cstheme="majorHAnsi"/>
        </w:rPr>
        <w:t>. </w:t>
      </w:r>
      <w:r w:rsidRPr="00500162">
        <w:rPr>
          <w:rFonts w:asciiTheme="majorHAnsi" w:eastAsiaTheme="minorEastAsia" w:hAnsiTheme="majorHAnsi" w:cstheme="majorHAnsi"/>
          <w:i/>
          <w:iCs/>
        </w:rPr>
        <w:t xml:space="preserve">Journal of Social Work, </w:t>
      </w:r>
      <w:r w:rsidRPr="00500162">
        <w:rPr>
          <w:rFonts w:asciiTheme="majorHAnsi" w:eastAsiaTheme="minorEastAsia" w:hAnsiTheme="majorHAnsi" w:cstheme="majorHAnsi"/>
        </w:rPr>
        <w:t>21</w:t>
      </w:r>
      <w:r w:rsidRPr="00500162">
        <w:rPr>
          <w:rFonts w:asciiTheme="majorHAnsi" w:eastAsiaTheme="minorEastAsia" w:hAnsiTheme="majorHAnsi" w:cstheme="majorHAnsi"/>
          <w:i/>
          <w:iCs/>
        </w:rPr>
        <w:t xml:space="preserve">(1) </w:t>
      </w:r>
      <w:r w:rsidRPr="00500162">
        <w:rPr>
          <w:rFonts w:asciiTheme="majorHAnsi" w:eastAsiaTheme="minorEastAsia" w:hAnsiTheme="majorHAnsi" w:cstheme="majorHAnsi"/>
        </w:rPr>
        <w:t xml:space="preserve">26-45. </w:t>
      </w:r>
    </w:p>
    <w:p w14:paraId="001326EA" w14:textId="789A9348" w:rsidR="000E2235" w:rsidRPr="00823713" w:rsidRDefault="000E2235" w:rsidP="00823713">
      <w:pPr>
        <w:spacing w:before="120" w:after="120" w:line="240" w:lineRule="auto"/>
        <w:ind w:left="144"/>
        <w:rPr>
          <w:rFonts w:asciiTheme="majorHAnsi" w:eastAsiaTheme="minorEastAsia" w:hAnsiTheme="majorHAnsi" w:cstheme="majorHAnsi"/>
          <w:color w:val="000000" w:themeColor="text1"/>
        </w:rPr>
      </w:pPr>
      <w:r w:rsidRPr="00823713">
        <w:rPr>
          <w:rFonts w:asciiTheme="majorHAnsi" w:eastAsiaTheme="minorEastAsia" w:hAnsiTheme="majorHAnsi" w:cstheme="majorHAnsi"/>
          <w:b/>
          <w:bCs/>
        </w:rPr>
        <w:t xml:space="preserve">Recommended </w:t>
      </w:r>
      <w:r w:rsidR="00823713" w:rsidRPr="00823713">
        <w:rPr>
          <w:rFonts w:asciiTheme="majorHAnsi" w:eastAsiaTheme="minorEastAsia" w:hAnsiTheme="majorHAnsi" w:cstheme="majorHAnsi"/>
          <w:b/>
          <w:bCs/>
        </w:rPr>
        <w:t>Resources</w:t>
      </w:r>
    </w:p>
    <w:p w14:paraId="79C88C39" w14:textId="77777777" w:rsidR="000E2235" w:rsidRPr="00500162" w:rsidRDefault="000E2235" w:rsidP="00745AC9">
      <w:pPr>
        <w:pStyle w:val="ListParagraph"/>
        <w:numPr>
          <w:ilvl w:val="0"/>
          <w:numId w:val="21"/>
        </w:numPr>
        <w:spacing w:after="0" w:line="240" w:lineRule="auto"/>
        <w:ind w:left="504"/>
        <w:rPr>
          <w:rFonts w:asciiTheme="majorHAnsi" w:eastAsiaTheme="minorEastAsia" w:hAnsiTheme="majorHAnsi" w:cstheme="majorHAnsi"/>
          <w:lang w:val="en-GB"/>
        </w:rPr>
      </w:pPr>
      <w:r w:rsidRPr="00500162">
        <w:rPr>
          <w:rFonts w:asciiTheme="majorHAnsi" w:eastAsiaTheme="minorEastAsia" w:hAnsiTheme="majorHAnsi" w:cstheme="majorHAnsi"/>
          <w:lang w:val="en-GB"/>
        </w:rPr>
        <w:t xml:space="preserve">Reed, B. G. (2005). Theorizing in community practice: </w:t>
      </w:r>
      <w:hyperlink r:id="rId57">
        <w:r w:rsidRPr="00500162">
          <w:rPr>
            <w:rStyle w:val="Hyperlink"/>
            <w:rFonts w:asciiTheme="majorHAnsi" w:eastAsiaTheme="minorEastAsia" w:hAnsiTheme="majorHAnsi" w:cstheme="majorHAnsi"/>
            <w:lang w:val="en-GB"/>
          </w:rPr>
          <w:t>Essential tools for building community, promoting social justice, and implementing social change</w:t>
        </w:r>
      </w:hyperlink>
      <w:r w:rsidRPr="00500162">
        <w:rPr>
          <w:rFonts w:asciiTheme="majorHAnsi" w:eastAsiaTheme="minorEastAsia" w:hAnsiTheme="majorHAnsi" w:cstheme="majorHAnsi"/>
          <w:lang w:val="en-GB"/>
        </w:rPr>
        <w:t xml:space="preserve">. </w:t>
      </w:r>
      <w:r w:rsidRPr="00500162">
        <w:rPr>
          <w:rFonts w:asciiTheme="majorHAnsi" w:eastAsiaTheme="minorEastAsia" w:hAnsiTheme="majorHAnsi" w:cstheme="majorHAnsi"/>
          <w:i/>
          <w:iCs/>
          <w:lang w:val="en-GB"/>
        </w:rPr>
        <w:t>The Handbook of Community Practice</w:t>
      </w:r>
      <w:r w:rsidRPr="00500162">
        <w:rPr>
          <w:rFonts w:asciiTheme="majorHAnsi" w:eastAsiaTheme="minorEastAsia" w:hAnsiTheme="majorHAnsi" w:cstheme="majorHAnsi"/>
          <w:lang w:val="en-GB"/>
        </w:rPr>
        <w:t>, 84-102.</w:t>
      </w:r>
      <w:r w:rsidRPr="00500162">
        <w:rPr>
          <w:rFonts w:asciiTheme="majorHAnsi" w:eastAsiaTheme="minorEastAsia" w:hAnsiTheme="majorHAnsi" w:cstheme="majorHAnsi"/>
          <w:color w:val="000000" w:themeColor="text1"/>
          <w:lang w:val="en-GB"/>
        </w:rPr>
        <w:t xml:space="preserve"> </w:t>
      </w:r>
    </w:p>
    <w:p w14:paraId="1DB86B85" w14:textId="77777777" w:rsidR="000E2235" w:rsidRPr="00500162" w:rsidRDefault="000E2235" w:rsidP="00745AC9">
      <w:pPr>
        <w:pStyle w:val="ListParagraph"/>
        <w:numPr>
          <w:ilvl w:val="0"/>
          <w:numId w:val="21"/>
        </w:numPr>
        <w:spacing w:after="0" w:line="240" w:lineRule="auto"/>
        <w:ind w:left="504"/>
        <w:rPr>
          <w:rFonts w:asciiTheme="majorHAnsi" w:hAnsiTheme="majorHAnsi" w:cstheme="majorHAnsi"/>
          <w:lang w:val="en-GB"/>
        </w:rPr>
      </w:pPr>
      <w:r w:rsidRPr="00500162">
        <w:rPr>
          <w:rFonts w:asciiTheme="majorHAnsi" w:eastAsiaTheme="minorEastAsia" w:hAnsiTheme="majorHAnsi" w:cstheme="majorHAnsi"/>
          <w:color w:val="000000" w:themeColor="text1"/>
          <w:lang w:val="en-GB"/>
        </w:rPr>
        <w:t xml:space="preserve">Fox </w:t>
      </w:r>
      <w:proofErr w:type="spellStart"/>
      <w:r w:rsidRPr="00500162">
        <w:rPr>
          <w:rFonts w:asciiTheme="majorHAnsi" w:eastAsiaTheme="minorEastAsia" w:hAnsiTheme="majorHAnsi" w:cstheme="majorHAnsi"/>
          <w:color w:val="000000" w:themeColor="text1"/>
          <w:lang w:val="en-GB"/>
        </w:rPr>
        <w:t>Piven</w:t>
      </w:r>
      <w:proofErr w:type="spellEnd"/>
      <w:r w:rsidRPr="00500162">
        <w:rPr>
          <w:rFonts w:asciiTheme="majorHAnsi" w:eastAsiaTheme="minorEastAsia" w:hAnsiTheme="majorHAnsi" w:cstheme="majorHAnsi"/>
          <w:color w:val="000000" w:themeColor="text1"/>
          <w:lang w:val="en-GB"/>
        </w:rPr>
        <w:t xml:space="preserve">, F. F. (2006). </w:t>
      </w:r>
      <w:hyperlink r:id="rId58">
        <w:r w:rsidRPr="00500162">
          <w:rPr>
            <w:rStyle w:val="Hyperlink"/>
            <w:rFonts w:asciiTheme="majorHAnsi" w:eastAsiaTheme="minorEastAsia" w:hAnsiTheme="majorHAnsi" w:cstheme="majorHAnsi"/>
            <w:lang w:val="en-GB"/>
          </w:rPr>
          <w:t>The Nature of Disruptive Power.</w:t>
        </w:r>
      </w:hyperlink>
      <w:r w:rsidRPr="00500162">
        <w:rPr>
          <w:rFonts w:asciiTheme="majorHAnsi" w:eastAsiaTheme="minorEastAsia" w:hAnsiTheme="majorHAnsi" w:cstheme="majorHAnsi"/>
          <w:color w:val="000000" w:themeColor="text1"/>
          <w:lang w:val="en-GB"/>
        </w:rPr>
        <w:t> </w:t>
      </w:r>
      <w:r w:rsidRPr="00500162">
        <w:rPr>
          <w:rFonts w:asciiTheme="majorHAnsi" w:eastAsiaTheme="minorEastAsia" w:hAnsiTheme="majorHAnsi" w:cstheme="majorHAnsi"/>
          <w:i/>
          <w:iCs/>
          <w:color w:val="000000" w:themeColor="text1"/>
          <w:lang w:val="en-GB"/>
        </w:rPr>
        <w:t xml:space="preserve">Challenging Authority: How Ordinary People are Changing America, </w:t>
      </w:r>
      <w:r w:rsidRPr="00500162">
        <w:rPr>
          <w:rFonts w:asciiTheme="majorHAnsi" w:eastAsiaTheme="minorEastAsia" w:hAnsiTheme="majorHAnsi" w:cstheme="majorHAnsi"/>
          <w:color w:val="000000" w:themeColor="text1"/>
          <w:lang w:val="en-GB"/>
        </w:rPr>
        <w:t>19-36.</w:t>
      </w:r>
      <w:r w:rsidRPr="00500162">
        <w:rPr>
          <w:rFonts w:asciiTheme="majorHAnsi" w:eastAsiaTheme="minorEastAsia" w:hAnsiTheme="majorHAnsi" w:cstheme="majorHAnsi"/>
          <w:color w:val="000000" w:themeColor="text1"/>
        </w:rPr>
        <w:t> </w:t>
      </w:r>
    </w:p>
    <w:p w14:paraId="2468475D" w14:textId="70B47139" w:rsidR="000E2235" w:rsidRPr="00823713" w:rsidRDefault="000E2235" w:rsidP="00745AC9">
      <w:pPr>
        <w:pStyle w:val="ListParagraph"/>
        <w:numPr>
          <w:ilvl w:val="0"/>
          <w:numId w:val="21"/>
        </w:numPr>
        <w:spacing w:after="0" w:line="240" w:lineRule="auto"/>
        <w:ind w:left="504"/>
        <w:rPr>
          <w:rFonts w:asciiTheme="majorHAnsi" w:eastAsiaTheme="minorEastAsia" w:hAnsiTheme="majorHAnsi" w:cstheme="majorHAnsi"/>
          <w:color w:val="000000"/>
        </w:rPr>
      </w:pPr>
      <w:r w:rsidRPr="00500162">
        <w:rPr>
          <w:rFonts w:asciiTheme="majorHAnsi" w:eastAsiaTheme="minorEastAsia" w:hAnsiTheme="majorHAnsi" w:cstheme="majorHAnsi"/>
          <w:color w:val="000000" w:themeColor="text1"/>
          <w:lang w:val="en-GB"/>
        </w:rPr>
        <w:t xml:space="preserve">Hudson, K. (2015). </w:t>
      </w:r>
      <w:hyperlink r:id="rId59">
        <w:r w:rsidRPr="00500162">
          <w:rPr>
            <w:rStyle w:val="Hyperlink"/>
            <w:rFonts w:asciiTheme="majorHAnsi" w:eastAsiaTheme="minorEastAsia" w:hAnsiTheme="majorHAnsi" w:cstheme="majorHAnsi"/>
            <w:lang w:val="en-GB"/>
          </w:rPr>
          <w:t>Toward a conceptual framework for understanding community belonging and well-being: Insights from a queer-mixed perspective</w:t>
        </w:r>
      </w:hyperlink>
      <w:r w:rsidRPr="00500162">
        <w:rPr>
          <w:rFonts w:asciiTheme="majorHAnsi" w:eastAsiaTheme="minorEastAsia" w:hAnsiTheme="majorHAnsi" w:cstheme="majorHAnsi"/>
          <w:color w:val="000000" w:themeColor="text1"/>
          <w:lang w:val="en-GB"/>
        </w:rPr>
        <w:t>. </w:t>
      </w:r>
      <w:r w:rsidRPr="00500162">
        <w:rPr>
          <w:rFonts w:asciiTheme="majorHAnsi" w:eastAsiaTheme="minorEastAsia" w:hAnsiTheme="majorHAnsi" w:cstheme="majorHAnsi"/>
          <w:i/>
          <w:iCs/>
          <w:color w:val="000000" w:themeColor="text1"/>
          <w:lang w:val="en-GB"/>
        </w:rPr>
        <w:t>Journal of Community Practice. 23</w:t>
      </w:r>
      <w:r w:rsidRPr="00500162">
        <w:rPr>
          <w:rFonts w:asciiTheme="majorHAnsi" w:eastAsiaTheme="minorEastAsia" w:hAnsiTheme="majorHAnsi" w:cstheme="majorHAnsi"/>
          <w:color w:val="000000" w:themeColor="text1"/>
          <w:lang w:val="en-GB"/>
        </w:rPr>
        <w:t>(1), 27-50.</w:t>
      </w:r>
      <w:r w:rsidRPr="00500162">
        <w:rPr>
          <w:rFonts w:asciiTheme="majorHAnsi" w:eastAsiaTheme="minorEastAsia" w:hAnsiTheme="majorHAnsi" w:cstheme="majorHAnsi"/>
          <w:color w:val="000000" w:themeColor="text1"/>
        </w:rPr>
        <w:t> </w:t>
      </w:r>
    </w:p>
    <w:p w14:paraId="4F86718F" w14:textId="1644C82A" w:rsidR="000E2235" w:rsidRPr="00741770" w:rsidRDefault="000E2235" w:rsidP="00741770">
      <w:pPr>
        <w:spacing w:before="120" w:after="120"/>
        <w:rPr>
          <w:rFonts w:asciiTheme="majorHAnsi" w:eastAsiaTheme="minorEastAsia" w:hAnsiTheme="majorHAnsi" w:cstheme="majorHAnsi"/>
          <w:b/>
          <w:bCs/>
          <w:color w:val="000000" w:themeColor="text1"/>
          <w:sz w:val="24"/>
          <w:szCs w:val="24"/>
        </w:rPr>
      </w:pPr>
      <w:r w:rsidRPr="00741770">
        <w:rPr>
          <w:rFonts w:asciiTheme="majorHAnsi" w:eastAsiaTheme="minorEastAsia" w:hAnsiTheme="majorHAnsi" w:cstheme="majorHAnsi"/>
          <w:b/>
          <w:bCs/>
          <w:color w:val="000000" w:themeColor="text1"/>
          <w:sz w:val="24"/>
          <w:szCs w:val="24"/>
        </w:rPr>
        <w:t>Module</w:t>
      </w:r>
      <w:r w:rsidR="001726C4">
        <w:rPr>
          <w:rFonts w:asciiTheme="majorHAnsi" w:eastAsiaTheme="minorEastAsia" w:hAnsiTheme="majorHAnsi" w:cstheme="majorHAnsi"/>
          <w:b/>
          <w:bCs/>
          <w:color w:val="000000" w:themeColor="text1"/>
          <w:sz w:val="24"/>
          <w:szCs w:val="24"/>
        </w:rPr>
        <w:t xml:space="preserve"> 6</w:t>
      </w:r>
      <w:r w:rsidR="005A0D28" w:rsidRPr="00741770">
        <w:rPr>
          <w:rFonts w:asciiTheme="majorHAnsi" w:eastAsiaTheme="minorEastAsia" w:hAnsiTheme="majorHAnsi" w:cstheme="majorHAnsi"/>
          <w:b/>
          <w:bCs/>
          <w:color w:val="000000" w:themeColor="text1"/>
          <w:sz w:val="24"/>
          <w:szCs w:val="24"/>
        </w:rPr>
        <w:t xml:space="preserve"> – </w:t>
      </w:r>
      <w:r w:rsidRPr="00741770">
        <w:rPr>
          <w:rFonts w:asciiTheme="majorHAnsi" w:eastAsiaTheme="minorEastAsia" w:hAnsiTheme="majorHAnsi" w:cstheme="majorHAnsi"/>
          <w:b/>
          <w:bCs/>
          <w:color w:val="000000"/>
          <w:sz w:val="24"/>
          <w:szCs w:val="24"/>
          <w:shd w:val="clear" w:color="auto" w:fill="FFFFFF"/>
        </w:rPr>
        <w:t>Mezzo: Engagement, Assessment, and Intervention</w:t>
      </w:r>
    </w:p>
    <w:p w14:paraId="26D04CE3" w14:textId="43E27436" w:rsidR="00741770" w:rsidRDefault="00741770" w:rsidP="00741770">
      <w:pPr>
        <w:spacing w:before="120" w:after="120"/>
        <w:ind w:left="144"/>
        <w:rPr>
          <w:rFonts w:asciiTheme="majorHAnsi" w:eastAsiaTheme="minorEastAsia" w:hAnsiTheme="majorHAnsi" w:cstheme="majorHAnsi"/>
          <w:b/>
          <w:bCs/>
          <w:color w:val="000000" w:themeColor="text1"/>
        </w:rPr>
      </w:pPr>
      <w:r>
        <w:rPr>
          <w:rFonts w:asciiTheme="majorHAnsi" w:eastAsiaTheme="minorEastAsia" w:hAnsiTheme="majorHAnsi" w:cstheme="majorHAnsi"/>
          <w:b/>
          <w:bCs/>
          <w:color w:val="000000" w:themeColor="text1"/>
        </w:rPr>
        <w:t>Date</w:t>
      </w:r>
    </w:p>
    <w:p w14:paraId="61911B60" w14:textId="01B97488" w:rsidR="00741770" w:rsidRDefault="00741770" w:rsidP="00741770">
      <w:pPr>
        <w:spacing w:before="120" w:after="120"/>
        <w:ind w:left="144"/>
        <w:rPr>
          <w:rFonts w:asciiTheme="majorHAnsi" w:eastAsiaTheme="minorEastAsia" w:hAnsiTheme="majorHAnsi" w:cstheme="majorHAnsi"/>
          <w:b/>
          <w:bCs/>
          <w:color w:val="000000" w:themeColor="text1"/>
        </w:rPr>
      </w:pPr>
      <w:r>
        <w:rPr>
          <w:rFonts w:asciiTheme="majorHAnsi" w:eastAsiaTheme="minorEastAsia" w:hAnsiTheme="majorHAnsi" w:cstheme="majorHAnsi"/>
          <w:b/>
          <w:bCs/>
          <w:color w:val="000000" w:themeColor="text1"/>
        </w:rPr>
        <w:lastRenderedPageBreak/>
        <w:t>Description</w:t>
      </w:r>
    </w:p>
    <w:p w14:paraId="78F92C80" w14:textId="7A47CE0B" w:rsidR="000E2235" w:rsidRDefault="00741770" w:rsidP="00741770">
      <w:pPr>
        <w:spacing w:before="120" w:after="120"/>
        <w:ind w:left="144"/>
        <w:rPr>
          <w:rFonts w:asciiTheme="majorHAnsi" w:eastAsiaTheme="minorEastAsia" w:hAnsiTheme="majorHAnsi" w:cstheme="majorHAnsi"/>
          <w:b/>
          <w:bCs/>
        </w:rPr>
      </w:pPr>
      <w:r>
        <w:rPr>
          <w:rFonts w:asciiTheme="majorHAnsi" w:eastAsiaTheme="minorEastAsia" w:hAnsiTheme="majorHAnsi" w:cstheme="majorHAnsi"/>
          <w:b/>
          <w:bCs/>
        </w:rPr>
        <w:t xml:space="preserve">Learning </w:t>
      </w:r>
      <w:r w:rsidR="000E2235" w:rsidRPr="00500162">
        <w:rPr>
          <w:rFonts w:asciiTheme="majorHAnsi" w:eastAsiaTheme="minorEastAsia" w:hAnsiTheme="majorHAnsi" w:cstheme="majorHAnsi"/>
          <w:b/>
          <w:bCs/>
        </w:rPr>
        <w:t>Objectives</w:t>
      </w:r>
    </w:p>
    <w:p w14:paraId="2FB87C94" w14:textId="7EF6CCFA" w:rsidR="00741770" w:rsidRPr="00741770" w:rsidRDefault="00741770" w:rsidP="00741770">
      <w:pPr>
        <w:spacing w:after="0"/>
        <w:ind w:left="144"/>
        <w:rPr>
          <w:rFonts w:asciiTheme="majorHAnsi" w:eastAsiaTheme="minorEastAsia" w:hAnsiTheme="majorHAnsi" w:cstheme="majorHAnsi"/>
        </w:rPr>
      </w:pPr>
      <w:r>
        <w:rPr>
          <w:rFonts w:asciiTheme="majorHAnsi" w:eastAsiaTheme="minorEastAsia" w:hAnsiTheme="majorHAnsi" w:cstheme="majorHAnsi"/>
        </w:rPr>
        <w:t>After successfully completing this module, students will be able to:</w:t>
      </w:r>
    </w:p>
    <w:p w14:paraId="0A2D26D0" w14:textId="29625A5B" w:rsidR="000E2235" w:rsidRPr="00500162" w:rsidRDefault="00CC487B" w:rsidP="00745AC9">
      <w:pPr>
        <w:pStyle w:val="ListParagraph"/>
        <w:numPr>
          <w:ilvl w:val="0"/>
          <w:numId w:val="42"/>
        </w:numPr>
        <w:spacing w:after="0" w:line="240" w:lineRule="auto"/>
        <w:ind w:left="504"/>
        <w:rPr>
          <w:rFonts w:asciiTheme="majorHAnsi" w:eastAsiaTheme="minorEastAsia" w:hAnsiTheme="majorHAnsi" w:cstheme="majorHAnsi"/>
        </w:rPr>
      </w:pPr>
      <w:r>
        <w:rPr>
          <w:rFonts w:asciiTheme="majorHAnsi" w:hAnsiTheme="majorHAnsi" w:cstheme="majorHAnsi"/>
        </w:rPr>
        <w:t xml:space="preserve">Explain </w:t>
      </w:r>
      <w:r w:rsidR="000E2235" w:rsidRPr="00500162">
        <w:rPr>
          <w:rFonts w:asciiTheme="majorHAnsi" w:hAnsiTheme="majorHAnsi" w:cstheme="majorHAnsi"/>
        </w:rPr>
        <w:t>how micro and macro theories and practices integrate within mezzo theory and practice</w:t>
      </w:r>
    </w:p>
    <w:p w14:paraId="0136A241" w14:textId="77777777" w:rsidR="000E2235" w:rsidRPr="00500162" w:rsidRDefault="000E2235" w:rsidP="00745AC9">
      <w:pPr>
        <w:pStyle w:val="ListParagraph"/>
        <w:numPr>
          <w:ilvl w:val="0"/>
          <w:numId w:val="42"/>
        </w:numPr>
        <w:spacing w:after="0" w:line="240" w:lineRule="auto"/>
        <w:ind w:left="504"/>
        <w:rPr>
          <w:rFonts w:asciiTheme="majorHAnsi" w:hAnsiTheme="majorHAnsi" w:cstheme="majorHAnsi"/>
        </w:rPr>
      </w:pPr>
      <w:r w:rsidRPr="00500162">
        <w:rPr>
          <w:rFonts w:asciiTheme="majorHAnsi" w:eastAsiaTheme="minorEastAsia" w:hAnsiTheme="majorHAnsi" w:cstheme="majorHAnsi"/>
        </w:rPr>
        <w:t>Examine methods through which art can contribute to social change</w:t>
      </w:r>
    </w:p>
    <w:p w14:paraId="6C5D3B78" w14:textId="58E1AAE8" w:rsidR="000E2235" w:rsidRPr="00741770" w:rsidRDefault="00CC487B" w:rsidP="00745AC9">
      <w:pPr>
        <w:pStyle w:val="ListParagraph"/>
        <w:numPr>
          <w:ilvl w:val="0"/>
          <w:numId w:val="42"/>
        </w:numPr>
        <w:spacing w:after="0" w:line="240" w:lineRule="auto"/>
        <w:ind w:left="504"/>
        <w:rPr>
          <w:rFonts w:asciiTheme="majorHAnsi" w:hAnsiTheme="majorHAnsi" w:cstheme="majorHAnsi"/>
        </w:rPr>
      </w:pPr>
      <w:r>
        <w:rPr>
          <w:rFonts w:asciiTheme="majorHAnsi" w:eastAsiaTheme="minorEastAsia" w:hAnsiTheme="majorHAnsi" w:cstheme="majorHAnsi"/>
        </w:rPr>
        <w:t>Critically e</w:t>
      </w:r>
      <w:r w:rsidR="000E2235" w:rsidRPr="00500162">
        <w:rPr>
          <w:rFonts w:asciiTheme="majorHAnsi" w:eastAsiaTheme="minorEastAsia" w:hAnsiTheme="majorHAnsi" w:cstheme="majorHAnsi"/>
        </w:rPr>
        <w:t>valuate ways in which organizations can provide direct service while also working toward social change while considering barriers to this work</w:t>
      </w:r>
    </w:p>
    <w:p w14:paraId="4FBF5B19" w14:textId="1846063D" w:rsidR="000E2235" w:rsidRPr="00500162" w:rsidRDefault="000E2235" w:rsidP="005E35F8">
      <w:pPr>
        <w:spacing w:before="120" w:after="120"/>
        <w:ind w:left="144"/>
        <w:rPr>
          <w:rFonts w:asciiTheme="majorHAnsi" w:eastAsiaTheme="minorEastAsia" w:hAnsiTheme="majorHAnsi" w:cstheme="majorHAnsi"/>
          <w:b/>
          <w:bCs/>
          <w:lang w:val="en-GB"/>
        </w:rPr>
      </w:pPr>
      <w:r w:rsidRPr="00500162">
        <w:rPr>
          <w:rFonts w:asciiTheme="majorHAnsi" w:eastAsiaTheme="minorEastAsia" w:hAnsiTheme="majorHAnsi" w:cstheme="majorHAnsi"/>
          <w:b/>
          <w:bCs/>
        </w:rPr>
        <w:t xml:space="preserve">Required </w:t>
      </w:r>
      <w:r w:rsidR="00B90CF9">
        <w:rPr>
          <w:rFonts w:asciiTheme="majorHAnsi" w:eastAsiaTheme="minorEastAsia" w:hAnsiTheme="majorHAnsi" w:cstheme="majorHAnsi"/>
          <w:b/>
          <w:bCs/>
        </w:rPr>
        <w:t>Resources</w:t>
      </w:r>
    </w:p>
    <w:p w14:paraId="7B16B0E9" w14:textId="77777777" w:rsidR="000E2235" w:rsidRPr="00500162" w:rsidRDefault="000E2235" w:rsidP="00CC487B">
      <w:pPr>
        <w:pStyle w:val="ListParagraph"/>
        <w:numPr>
          <w:ilvl w:val="0"/>
          <w:numId w:val="20"/>
        </w:numPr>
        <w:spacing w:after="0" w:line="240" w:lineRule="auto"/>
        <w:ind w:left="504"/>
        <w:rPr>
          <w:rFonts w:asciiTheme="majorHAnsi" w:eastAsiaTheme="minorEastAsia" w:hAnsiTheme="majorHAnsi" w:cstheme="majorHAnsi"/>
          <w:lang w:val="en-GB"/>
        </w:rPr>
      </w:pPr>
      <w:r w:rsidRPr="00500162">
        <w:rPr>
          <w:rFonts w:asciiTheme="majorHAnsi" w:eastAsiaTheme="minorEastAsia" w:hAnsiTheme="majorHAnsi" w:cstheme="majorHAnsi"/>
          <w:color w:val="222222"/>
          <w:lang w:val="en-GB"/>
        </w:rPr>
        <w:t xml:space="preserve">Chin, M. (2017). </w:t>
      </w:r>
      <w:hyperlink r:id="rId60">
        <w:r w:rsidRPr="00500162">
          <w:rPr>
            <w:rStyle w:val="Hyperlink"/>
            <w:rFonts w:asciiTheme="majorHAnsi" w:eastAsiaTheme="minorEastAsia" w:hAnsiTheme="majorHAnsi" w:cstheme="majorHAnsi"/>
            <w:lang w:val="en-GB"/>
          </w:rPr>
          <w:t>Feelings, safe space, and LGBTQ of </w:t>
        </w:r>
        <w:proofErr w:type="spellStart"/>
        <w:r w:rsidRPr="00500162">
          <w:rPr>
            <w:rStyle w:val="Hyperlink"/>
            <w:rFonts w:asciiTheme="majorHAnsi" w:eastAsiaTheme="minorEastAsia" w:hAnsiTheme="majorHAnsi" w:cstheme="majorHAnsi"/>
            <w:lang w:val="en-GB"/>
          </w:rPr>
          <w:t>color</w:t>
        </w:r>
        <w:proofErr w:type="spellEnd"/>
        <w:r w:rsidRPr="00500162">
          <w:rPr>
            <w:rStyle w:val="Hyperlink"/>
            <w:rFonts w:asciiTheme="majorHAnsi" w:eastAsiaTheme="minorEastAsia" w:hAnsiTheme="majorHAnsi" w:cstheme="majorHAnsi"/>
            <w:lang w:val="en-GB"/>
          </w:rPr>
          <w:t> community arts organizing</w:t>
        </w:r>
      </w:hyperlink>
      <w:r w:rsidRPr="00500162">
        <w:rPr>
          <w:rFonts w:asciiTheme="majorHAnsi" w:eastAsiaTheme="minorEastAsia" w:hAnsiTheme="majorHAnsi" w:cstheme="majorHAnsi"/>
          <w:color w:val="222222"/>
          <w:lang w:val="en-GB"/>
        </w:rPr>
        <w:t>. </w:t>
      </w:r>
      <w:r w:rsidRPr="00500162">
        <w:rPr>
          <w:rFonts w:asciiTheme="majorHAnsi" w:eastAsiaTheme="minorEastAsia" w:hAnsiTheme="majorHAnsi" w:cstheme="majorHAnsi"/>
          <w:i/>
          <w:iCs/>
          <w:color w:val="222222"/>
          <w:lang w:val="en-GB"/>
        </w:rPr>
        <w:t>Journal of Community Practice</w:t>
      </w:r>
      <w:r w:rsidRPr="00500162">
        <w:rPr>
          <w:rFonts w:asciiTheme="majorHAnsi" w:eastAsiaTheme="minorEastAsia" w:hAnsiTheme="majorHAnsi" w:cstheme="majorHAnsi"/>
          <w:color w:val="222222"/>
          <w:lang w:val="en-GB"/>
        </w:rPr>
        <w:t>, </w:t>
      </w:r>
      <w:r w:rsidRPr="00500162">
        <w:rPr>
          <w:rFonts w:asciiTheme="majorHAnsi" w:eastAsiaTheme="minorEastAsia" w:hAnsiTheme="majorHAnsi" w:cstheme="majorHAnsi"/>
          <w:i/>
          <w:iCs/>
          <w:color w:val="222222"/>
          <w:lang w:val="en-GB"/>
        </w:rPr>
        <w:t>25</w:t>
      </w:r>
      <w:r w:rsidRPr="00500162">
        <w:rPr>
          <w:rFonts w:asciiTheme="majorHAnsi" w:eastAsiaTheme="minorEastAsia" w:hAnsiTheme="majorHAnsi" w:cstheme="majorHAnsi"/>
          <w:color w:val="222222"/>
          <w:lang w:val="en-GB"/>
        </w:rPr>
        <w:t>(3-4), 391-407.</w:t>
      </w:r>
      <w:r w:rsidRPr="00500162">
        <w:rPr>
          <w:rFonts w:asciiTheme="majorHAnsi" w:eastAsiaTheme="minorEastAsia" w:hAnsiTheme="majorHAnsi" w:cstheme="majorHAnsi"/>
          <w:color w:val="222222"/>
        </w:rPr>
        <w:t> </w:t>
      </w:r>
    </w:p>
    <w:p w14:paraId="308DCAE3" w14:textId="77777777" w:rsidR="000E2235" w:rsidRPr="00500162" w:rsidRDefault="000E2235" w:rsidP="00CC487B">
      <w:pPr>
        <w:pStyle w:val="ListParagraph"/>
        <w:numPr>
          <w:ilvl w:val="0"/>
          <w:numId w:val="20"/>
        </w:numPr>
        <w:spacing w:after="0" w:line="240" w:lineRule="auto"/>
        <w:ind w:left="504"/>
        <w:rPr>
          <w:rFonts w:asciiTheme="majorHAnsi" w:eastAsiaTheme="minorEastAsia" w:hAnsiTheme="majorHAnsi" w:cstheme="majorHAnsi"/>
        </w:rPr>
      </w:pPr>
      <w:r w:rsidRPr="00500162">
        <w:rPr>
          <w:rFonts w:asciiTheme="majorHAnsi" w:eastAsiaTheme="minorEastAsia" w:hAnsiTheme="majorHAnsi" w:cstheme="majorHAnsi"/>
          <w:color w:val="000000" w:themeColor="text1"/>
          <w:lang w:val="en-GB"/>
        </w:rPr>
        <w:t xml:space="preserve">Gates, A. (2014). </w:t>
      </w:r>
      <w:hyperlink r:id="rId61">
        <w:r w:rsidRPr="00500162">
          <w:rPr>
            <w:rStyle w:val="Hyperlink"/>
            <w:rFonts w:asciiTheme="majorHAnsi" w:eastAsiaTheme="minorEastAsia" w:hAnsiTheme="majorHAnsi" w:cstheme="majorHAnsi"/>
            <w:lang w:val="en-GB"/>
          </w:rPr>
          <w:t xml:space="preserve">Integrating social services and social change: Lessons from an immigrant worker </w:t>
        </w:r>
        <w:proofErr w:type="spellStart"/>
        <w:r w:rsidRPr="00500162">
          <w:rPr>
            <w:rStyle w:val="Hyperlink"/>
            <w:rFonts w:asciiTheme="majorHAnsi" w:eastAsiaTheme="minorEastAsia" w:hAnsiTheme="majorHAnsi" w:cstheme="majorHAnsi"/>
            <w:lang w:val="en-GB"/>
          </w:rPr>
          <w:t>center</w:t>
        </w:r>
        <w:proofErr w:type="spellEnd"/>
      </w:hyperlink>
      <w:r w:rsidRPr="00500162">
        <w:rPr>
          <w:rFonts w:asciiTheme="majorHAnsi" w:eastAsiaTheme="minorEastAsia" w:hAnsiTheme="majorHAnsi" w:cstheme="majorHAnsi"/>
          <w:color w:val="000000" w:themeColor="text1"/>
          <w:lang w:val="en-GB"/>
        </w:rPr>
        <w:t>.</w:t>
      </w:r>
      <w:r w:rsidRPr="00500162">
        <w:rPr>
          <w:rFonts w:asciiTheme="majorHAnsi" w:eastAsiaTheme="minorEastAsia" w:hAnsiTheme="majorHAnsi" w:cstheme="majorHAnsi"/>
          <w:i/>
          <w:iCs/>
          <w:color w:val="000000" w:themeColor="text1"/>
          <w:lang w:val="en-GB"/>
        </w:rPr>
        <w:t> The Journal of Community Practice (22)</w:t>
      </w:r>
      <w:r w:rsidRPr="00500162">
        <w:rPr>
          <w:rFonts w:asciiTheme="majorHAnsi" w:eastAsiaTheme="minorEastAsia" w:hAnsiTheme="majorHAnsi" w:cstheme="majorHAnsi"/>
          <w:color w:val="000000" w:themeColor="text1"/>
          <w:lang w:val="en-GB"/>
        </w:rPr>
        <w:t>1-2,102-129.</w:t>
      </w:r>
      <w:r w:rsidRPr="00500162">
        <w:rPr>
          <w:rFonts w:asciiTheme="majorHAnsi" w:eastAsiaTheme="minorEastAsia" w:hAnsiTheme="majorHAnsi" w:cstheme="majorHAnsi"/>
          <w:color w:val="000000" w:themeColor="text1"/>
        </w:rPr>
        <w:t> </w:t>
      </w:r>
    </w:p>
    <w:p w14:paraId="4AAD4433" w14:textId="77777777" w:rsidR="000E2235" w:rsidRPr="00500162" w:rsidRDefault="000E2235" w:rsidP="00CC487B">
      <w:pPr>
        <w:pStyle w:val="ListParagraph"/>
        <w:numPr>
          <w:ilvl w:val="0"/>
          <w:numId w:val="20"/>
        </w:numPr>
        <w:spacing w:after="0" w:line="240" w:lineRule="auto"/>
        <w:ind w:left="504"/>
        <w:rPr>
          <w:rFonts w:asciiTheme="majorHAnsi" w:eastAsiaTheme="minorEastAsia" w:hAnsiTheme="majorHAnsi" w:cstheme="majorHAnsi"/>
          <w:color w:val="222222"/>
        </w:rPr>
      </w:pPr>
      <w:r w:rsidRPr="00500162">
        <w:rPr>
          <w:rFonts w:asciiTheme="majorHAnsi" w:eastAsiaTheme="minorEastAsia" w:hAnsiTheme="majorHAnsi" w:cstheme="majorHAnsi"/>
          <w:color w:val="222222"/>
          <w:lang w:val="de-DE"/>
        </w:rPr>
        <w:t xml:space="preserve">Gutiérrez, L., Gant, L. M., &amp; Brady, S. (2017). </w:t>
      </w:r>
      <w:r w:rsidR="00D9307F">
        <w:fldChar w:fldCharType="begin"/>
      </w:r>
      <w:r w:rsidR="00D9307F" w:rsidRPr="001726C4">
        <w:rPr>
          <w:lang w:val="es-419"/>
        </w:rPr>
        <w:instrText xml:space="preserve"> HYPERLINK "https://luc.primo.exlibrisgroup.com/discovery/fulldisplay?docid=cdi_jstor_books_j_ctt22p7kd6_26&amp;context=PC&amp;vid=01LUC_INST:01LUC&amp;search_scope=online&amp;tab=Online&amp;lang=en" \h </w:instrText>
      </w:r>
      <w:r w:rsidR="00D9307F">
        <w:fldChar w:fldCharType="separate"/>
      </w:r>
      <w:r w:rsidRPr="00500162">
        <w:rPr>
          <w:rStyle w:val="Hyperlink"/>
          <w:rFonts w:asciiTheme="majorHAnsi" w:eastAsiaTheme="minorEastAsia" w:hAnsiTheme="majorHAnsi" w:cstheme="majorHAnsi"/>
        </w:rPr>
        <w:t>Using arts and culture for community development in the United States</w:t>
      </w:r>
      <w:r w:rsidR="00D9307F">
        <w:rPr>
          <w:rStyle w:val="Hyperlink"/>
          <w:rFonts w:asciiTheme="majorHAnsi" w:eastAsiaTheme="minorEastAsia" w:hAnsiTheme="majorHAnsi" w:cstheme="majorHAnsi"/>
        </w:rPr>
        <w:fldChar w:fldCharType="end"/>
      </w:r>
      <w:r w:rsidRPr="00500162">
        <w:rPr>
          <w:rFonts w:asciiTheme="majorHAnsi" w:eastAsiaTheme="minorEastAsia" w:hAnsiTheme="majorHAnsi" w:cstheme="majorHAnsi"/>
          <w:color w:val="222222"/>
        </w:rPr>
        <w:t xml:space="preserve">. </w:t>
      </w:r>
      <w:r w:rsidRPr="00500162">
        <w:rPr>
          <w:rFonts w:asciiTheme="majorHAnsi" w:eastAsiaTheme="minorEastAsia" w:hAnsiTheme="majorHAnsi" w:cstheme="majorHAnsi"/>
          <w:i/>
          <w:iCs/>
          <w:color w:val="222222"/>
        </w:rPr>
        <w:t xml:space="preserve">Community </w:t>
      </w:r>
      <w:proofErr w:type="spellStart"/>
      <w:r w:rsidRPr="00500162">
        <w:rPr>
          <w:rFonts w:asciiTheme="majorHAnsi" w:eastAsiaTheme="minorEastAsia" w:hAnsiTheme="majorHAnsi" w:cstheme="majorHAnsi"/>
          <w:i/>
          <w:iCs/>
          <w:color w:val="222222"/>
        </w:rPr>
        <w:t>Organising</w:t>
      </w:r>
      <w:proofErr w:type="spellEnd"/>
      <w:r w:rsidRPr="00500162">
        <w:rPr>
          <w:rFonts w:asciiTheme="majorHAnsi" w:eastAsiaTheme="minorEastAsia" w:hAnsiTheme="majorHAnsi" w:cstheme="majorHAnsi"/>
          <w:i/>
          <w:iCs/>
          <w:color w:val="222222"/>
        </w:rPr>
        <w:t xml:space="preserve"> against Racism: 'Race', Ethnicity and Community Development</w:t>
      </w:r>
      <w:r w:rsidRPr="00500162">
        <w:rPr>
          <w:rFonts w:asciiTheme="majorHAnsi" w:eastAsiaTheme="minorEastAsia" w:hAnsiTheme="majorHAnsi" w:cstheme="majorHAnsi"/>
          <w:color w:val="222222"/>
        </w:rPr>
        <w:t>, 257-277.</w:t>
      </w:r>
    </w:p>
    <w:p w14:paraId="741E3B48" w14:textId="77777777" w:rsidR="000E2235" w:rsidRPr="00500162" w:rsidRDefault="000E2235" w:rsidP="00CC487B">
      <w:pPr>
        <w:pStyle w:val="ListParagraph"/>
        <w:numPr>
          <w:ilvl w:val="0"/>
          <w:numId w:val="20"/>
        </w:numPr>
        <w:spacing w:after="0" w:line="240" w:lineRule="auto"/>
        <w:ind w:left="504"/>
        <w:rPr>
          <w:rFonts w:asciiTheme="majorHAnsi" w:eastAsiaTheme="minorEastAsia" w:hAnsiTheme="majorHAnsi" w:cstheme="majorHAnsi"/>
          <w:color w:val="000000" w:themeColor="text1"/>
        </w:rPr>
      </w:pPr>
      <w:r w:rsidRPr="00500162">
        <w:rPr>
          <w:rFonts w:asciiTheme="majorHAnsi" w:eastAsiaTheme="minorEastAsia" w:hAnsiTheme="majorHAnsi" w:cstheme="majorHAnsi"/>
          <w:color w:val="000000" w:themeColor="text1"/>
        </w:rPr>
        <w:t xml:space="preserve">Teixeira, S. &amp; </w:t>
      </w:r>
      <w:proofErr w:type="spellStart"/>
      <w:r w:rsidRPr="00500162">
        <w:rPr>
          <w:rFonts w:asciiTheme="majorHAnsi" w:eastAsiaTheme="minorEastAsia" w:hAnsiTheme="majorHAnsi" w:cstheme="majorHAnsi"/>
          <w:color w:val="000000" w:themeColor="text1"/>
        </w:rPr>
        <w:t>Krings</w:t>
      </w:r>
      <w:proofErr w:type="spellEnd"/>
      <w:r w:rsidRPr="00500162">
        <w:rPr>
          <w:rFonts w:asciiTheme="majorHAnsi" w:eastAsiaTheme="minorEastAsia" w:hAnsiTheme="majorHAnsi" w:cstheme="majorHAnsi"/>
          <w:color w:val="000000" w:themeColor="text1"/>
        </w:rPr>
        <w:t xml:space="preserve">, A. (2015). </w:t>
      </w:r>
      <w:hyperlink r:id="rId62">
        <w:r w:rsidRPr="00500162">
          <w:rPr>
            <w:rStyle w:val="Hyperlink"/>
            <w:rFonts w:asciiTheme="majorHAnsi" w:eastAsiaTheme="minorEastAsia" w:hAnsiTheme="majorHAnsi" w:cstheme="majorHAnsi"/>
          </w:rPr>
          <w:t>Sustainable social work: An environmental justice framework for social work education</w:t>
        </w:r>
      </w:hyperlink>
      <w:r w:rsidRPr="00500162">
        <w:rPr>
          <w:rFonts w:asciiTheme="majorHAnsi" w:eastAsiaTheme="minorEastAsia" w:hAnsiTheme="majorHAnsi" w:cstheme="majorHAnsi"/>
          <w:color w:val="000000" w:themeColor="text1"/>
        </w:rPr>
        <w:t xml:space="preserve">. </w:t>
      </w:r>
      <w:r w:rsidRPr="00500162">
        <w:rPr>
          <w:rFonts w:asciiTheme="majorHAnsi" w:eastAsiaTheme="minorEastAsia" w:hAnsiTheme="majorHAnsi" w:cstheme="majorHAnsi"/>
          <w:i/>
          <w:iCs/>
          <w:color w:val="000000" w:themeColor="text1"/>
        </w:rPr>
        <w:t>Social Work Education: The International Journal, 34</w:t>
      </w:r>
      <w:r w:rsidRPr="00500162">
        <w:rPr>
          <w:rFonts w:asciiTheme="majorHAnsi" w:eastAsiaTheme="minorEastAsia" w:hAnsiTheme="majorHAnsi" w:cstheme="majorHAnsi"/>
          <w:color w:val="000000" w:themeColor="text1"/>
        </w:rPr>
        <w:t>(5), 513-527.</w:t>
      </w:r>
    </w:p>
    <w:p w14:paraId="46D5226E" w14:textId="57262360" w:rsidR="000E2235" w:rsidRPr="00500162" w:rsidRDefault="000E2235" w:rsidP="005E35F8">
      <w:pPr>
        <w:spacing w:before="120" w:after="120"/>
        <w:ind w:left="144"/>
        <w:contextualSpacing/>
        <w:rPr>
          <w:rFonts w:asciiTheme="majorHAnsi" w:eastAsiaTheme="minorEastAsia" w:hAnsiTheme="majorHAnsi" w:cstheme="majorHAnsi"/>
          <w:b/>
          <w:bCs/>
        </w:rPr>
      </w:pPr>
      <w:r w:rsidRPr="00500162">
        <w:rPr>
          <w:rFonts w:asciiTheme="majorHAnsi" w:eastAsiaTheme="minorEastAsia" w:hAnsiTheme="majorHAnsi" w:cstheme="majorHAnsi"/>
          <w:b/>
          <w:bCs/>
        </w:rPr>
        <w:t xml:space="preserve">Recommended </w:t>
      </w:r>
      <w:r w:rsidR="005E35F8">
        <w:rPr>
          <w:rFonts w:asciiTheme="majorHAnsi" w:eastAsiaTheme="minorEastAsia" w:hAnsiTheme="majorHAnsi" w:cstheme="majorHAnsi"/>
          <w:b/>
          <w:bCs/>
        </w:rPr>
        <w:t>Resources</w:t>
      </w:r>
    </w:p>
    <w:p w14:paraId="7996B7BD" w14:textId="77777777" w:rsidR="000E2235" w:rsidRPr="00500162" w:rsidRDefault="000E2235" w:rsidP="00745AC9">
      <w:pPr>
        <w:pStyle w:val="ListParagraph"/>
        <w:numPr>
          <w:ilvl w:val="0"/>
          <w:numId w:val="19"/>
        </w:numPr>
        <w:spacing w:after="0" w:line="240" w:lineRule="auto"/>
        <w:ind w:left="504"/>
        <w:rPr>
          <w:rFonts w:asciiTheme="majorHAnsi" w:eastAsiaTheme="minorEastAsia" w:hAnsiTheme="majorHAnsi" w:cstheme="majorHAnsi"/>
          <w:color w:val="222222"/>
        </w:rPr>
      </w:pPr>
      <w:r w:rsidRPr="00500162">
        <w:rPr>
          <w:rFonts w:asciiTheme="majorHAnsi" w:eastAsiaTheme="minorEastAsia" w:hAnsiTheme="majorHAnsi" w:cstheme="majorHAnsi"/>
          <w:color w:val="222222"/>
        </w:rPr>
        <w:t xml:space="preserve">Barak, A. (2016). </w:t>
      </w:r>
      <w:hyperlink r:id="rId63">
        <w:r w:rsidRPr="00500162">
          <w:rPr>
            <w:rStyle w:val="Hyperlink"/>
            <w:rFonts w:asciiTheme="majorHAnsi" w:eastAsiaTheme="minorEastAsia" w:hAnsiTheme="majorHAnsi" w:cstheme="majorHAnsi"/>
          </w:rPr>
          <w:t>Critical consciousness in critical social work: Learning from the theatre of the oppressed</w:t>
        </w:r>
      </w:hyperlink>
      <w:r w:rsidRPr="00500162">
        <w:rPr>
          <w:rFonts w:asciiTheme="majorHAnsi" w:eastAsiaTheme="minorEastAsia" w:hAnsiTheme="majorHAnsi" w:cstheme="majorHAnsi"/>
          <w:color w:val="222222"/>
        </w:rPr>
        <w:t xml:space="preserve">. </w:t>
      </w:r>
      <w:r w:rsidRPr="00500162">
        <w:rPr>
          <w:rFonts w:asciiTheme="majorHAnsi" w:eastAsiaTheme="minorEastAsia" w:hAnsiTheme="majorHAnsi" w:cstheme="majorHAnsi"/>
          <w:i/>
          <w:iCs/>
          <w:color w:val="222222"/>
        </w:rPr>
        <w:t>The British Journal of Social Work</w:t>
      </w:r>
      <w:r w:rsidRPr="00500162">
        <w:rPr>
          <w:rFonts w:asciiTheme="majorHAnsi" w:eastAsiaTheme="minorEastAsia" w:hAnsiTheme="majorHAnsi" w:cstheme="majorHAnsi"/>
          <w:color w:val="222222"/>
        </w:rPr>
        <w:t xml:space="preserve">, </w:t>
      </w:r>
      <w:r w:rsidRPr="00500162">
        <w:rPr>
          <w:rFonts w:asciiTheme="majorHAnsi" w:eastAsiaTheme="minorEastAsia" w:hAnsiTheme="majorHAnsi" w:cstheme="majorHAnsi"/>
          <w:i/>
          <w:iCs/>
          <w:color w:val="222222"/>
        </w:rPr>
        <w:t>46</w:t>
      </w:r>
      <w:r w:rsidRPr="00500162">
        <w:rPr>
          <w:rFonts w:asciiTheme="majorHAnsi" w:eastAsiaTheme="minorEastAsia" w:hAnsiTheme="majorHAnsi" w:cstheme="majorHAnsi"/>
          <w:color w:val="222222"/>
        </w:rPr>
        <w:t>(6), 1776-1792.</w:t>
      </w:r>
    </w:p>
    <w:p w14:paraId="2613CF70" w14:textId="77777777" w:rsidR="000E2235" w:rsidRPr="00500162" w:rsidRDefault="000E2235" w:rsidP="00745AC9">
      <w:pPr>
        <w:pStyle w:val="ListParagraph"/>
        <w:numPr>
          <w:ilvl w:val="0"/>
          <w:numId w:val="19"/>
        </w:numPr>
        <w:spacing w:after="0" w:line="240" w:lineRule="auto"/>
        <w:ind w:left="504"/>
        <w:rPr>
          <w:rFonts w:asciiTheme="majorHAnsi" w:eastAsiaTheme="minorEastAsia" w:hAnsiTheme="majorHAnsi" w:cstheme="majorHAnsi"/>
        </w:rPr>
      </w:pPr>
      <w:proofErr w:type="spellStart"/>
      <w:r w:rsidRPr="00500162">
        <w:rPr>
          <w:rFonts w:asciiTheme="majorHAnsi" w:eastAsiaTheme="minorEastAsia" w:hAnsiTheme="majorHAnsi" w:cstheme="majorHAnsi"/>
        </w:rPr>
        <w:t>Gitterman</w:t>
      </w:r>
      <w:proofErr w:type="spellEnd"/>
      <w:r w:rsidRPr="00500162">
        <w:rPr>
          <w:rFonts w:asciiTheme="majorHAnsi" w:eastAsiaTheme="minorEastAsia" w:hAnsiTheme="majorHAnsi" w:cstheme="majorHAnsi"/>
        </w:rPr>
        <w:t xml:space="preserve">, A. (2004). </w:t>
      </w:r>
      <w:hyperlink r:id="rId64" w:anchor="page=108">
        <w:r w:rsidRPr="00500162">
          <w:rPr>
            <w:rStyle w:val="Hyperlink"/>
            <w:rFonts w:asciiTheme="majorHAnsi" w:eastAsiaTheme="minorEastAsia" w:hAnsiTheme="majorHAnsi" w:cstheme="majorHAnsi"/>
          </w:rPr>
          <w:t>The mutual aid model</w:t>
        </w:r>
      </w:hyperlink>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Handbook of Social Work with Groups</w:t>
      </w:r>
      <w:r w:rsidRPr="00500162">
        <w:rPr>
          <w:rFonts w:asciiTheme="majorHAnsi" w:eastAsiaTheme="minorEastAsia" w:hAnsiTheme="majorHAnsi" w:cstheme="majorHAnsi"/>
        </w:rPr>
        <w:t>, 93-110.</w:t>
      </w:r>
      <w:r w:rsidRPr="00500162">
        <w:rPr>
          <w:rFonts w:asciiTheme="majorHAnsi" w:eastAsiaTheme="minorEastAsia" w:hAnsiTheme="majorHAnsi" w:cstheme="majorHAnsi"/>
          <w:color w:val="222222"/>
        </w:rPr>
        <w:t xml:space="preserve"> </w:t>
      </w:r>
    </w:p>
    <w:p w14:paraId="6109C63D" w14:textId="77777777" w:rsidR="000E2235" w:rsidRPr="00500162" w:rsidRDefault="000E2235" w:rsidP="00745AC9">
      <w:pPr>
        <w:pStyle w:val="ListParagraph"/>
        <w:numPr>
          <w:ilvl w:val="0"/>
          <w:numId w:val="19"/>
        </w:numPr>
        <w:spacing w:after="0" w:line="240" w:lineRule="auto"/>
        <w:ind w:left="504"/>
        <w:rPr>
          <w:rFonts w:asciiTheme="majorHAnsi" w:hAnsiTheme="majorHAnsi" w:cstheme="majorHAnsi"/>
        </w:rPr>
      </w:pPr>
      <w:r w:rsidRPr="00500162">
        <w:rPr>
          <w:rFonts w:asciiTheme="majorHAnsi" w:eastAsiaTheme="minorEastAsia" w:hAnsiTheme="majorHAnsi" w:cstheme="majorHAnsi"/>
          <w:color w:val="222222"/>
          <w:shd w:val="clear" w:color="auto" w:fill="FFFFFF"/>
        </w:rPr>
        <w:t xml:space="preserve">Huss, E. (2018). </w:t>
      </w:r>
      <w:hyperlink r:id="rId65">
        <w:r w:rsidRPr="00500162">
          <w:rPr>
            <w:rStyle w:val="Hyperlink"/>
            <w:rFonts w:asciiTheme="majorHAnsi" w:eastAsiaTheme="minorEastAsia" w:hAnsiTheme="majorHAnsi" w:cstheme="majorHAnsi"/>
          </w:rPr>
          <w:t>Arts as a methodology for connecting between micro and macro knowledge in social work: Examples of impoverished Bedouin women’s images in Israel</w:t>
        </w:r>
      </w:hyperlink>
      <w:r w:rsidRPr="00500162">
        <w:rPr>
          <w:rFonts w:asciiTheme="majorHAnsi" w:eastAsiaTheme="minorEastAsia" w:hAnsiTheme="majorHAnsi" w:cstheme="majorHAnsi"/>
          <w:color w:val="222222"/>
          <w:shd w:val="clear" w:color="auto" w:fill="FFFFFF"/>
        </w:rPr>
        <w:t>. </w:t>
      </w:r>
      <w:r w:rsidRPr="00500162">
        <w:rPr>
          <w:rFonts w:asciiTheme="majorHAnsi" w:eastAsiaTheme="minorEastAsia" w:hAnsiTheme="majorHAnsi" w:cstheme="majorHAnsi"/>
          <w:i/>
          <w:iCs/>
          <w:color w:val="222222"/>
          <w:shd w:val="clear" w:color="auto" w:fill="FFFFFF"/>
        </w:rPr>
        <w:t>British Journal of Social Work</w:t>
      </w:r>
      <w:r w:rsidRPr="00500162">
        <w:rPr>
          <w:rFonts w:asciiTheme="majorHAnsi" w:eastAsiaTheme="minorEastAsia" w:hAnsiTheme="majorHAnsi" w:cstheme="majorHAnsi"/>
          <w:color w:val="222222"/>
          <w:shd w:val="clear" w:color="auto" w:fill="FFFFFF"/>
        </w:rPr>
        <w:t>, </w:t>
      </w:r>
      <w:r w:rsidRPr="00500162">
        <w:rPr>
          <w:rFonts w:asciiTheme="majorHAnsi" w:eastAsiaTheme="minorEastAsia" w:hAnsiTheme="majorHAnsi" w:cstheme="majorHAnsi"/>
          <w:i/>
          <w:iCs/>
          <w:color w:val="222222"/>
          <w:shd w:val="clear" w:color="auto" w:fill="FFFFFF"/>
        </w:rPr>
        <w:t>48</w:t>
      </w:r>
      <w:r w:rsidRPr="00500162">
        <w:rPr>
          <w:rFonts w:asciiTheme="majorHAnsi" w:eastAsiaTheme="minorEastAsia" w:hAnsiTheme="majorHAnsi" w:cstheme="majorHAnsi"/>
          <w:color w:val="222222"/>
          <w:shd w:val="clear" w:color="auto" w:fill="FFFFFF"/>
        </w:rPr>
        <w:t>(1), 73-87.</w:t>
      </w:r>
    </w:p>
    <w:p w14:paraId="5BCE7D2C" w14:textId="7D9AB2D2" w:rsidR="000E2235" w:rsidRPr="00D24FC9" w:rsidRDefault="000E2235" w:rsidP="00745AC9">
      <w:pPr>
        <w:pStyle w:val="ListParagraph"/>
        <w:numPr>
          <w:ilvl w:val="0"/>
          <w:numId w:val="19"/>
        </w:numPr>
        <w:spacing w:after="0" w:line="240" w:lineRule="auto"/>
        <w:ind w:left="504"/>
        <w:rPr>
          <w:rFonts w:asciiTheme="majorHAnsi" w:eastAsiaTheme="minorEastAsia" w:hAnsiTheme="majorHAnsi" w:cstheme="majorHAnsi"/>
        </w:rPr>
      </w:pPr>
      <w:r w:rsidRPr="00500162">
        <w:rPr>
          <w:rFonts w:asciiTheme="majorHAnsi" w:eastAsiaTheme="minorEastAsia" w:hAnsiTheme="majorHAnsi" w:cstheme="majorHAnsi"/>
          <w:color w:val="000000" w:themeColor="text1"/>
        </w:rPr>
        <w:t xml:space="preserve">Sites, W., </w:t>
      </w:r>
      <w:proofErr w:type="spellStart"/>
      <w:r w:rsidRPr="00500162">
        <w:rPr>
          <w:rFonts w:asciiTheme="majorHAnsi" w:eastAsiaTheme="minorEastAsia" w:hAnsiTheme="majorHAnsi" w:cstheme="majorHAnsi"/>
          <w:color w:val="000000" w:themeColor="text1"/>
        </w:rPr>
        <w:t>Chaskin</w:t>
      </w:r>
      <w:proofErr w:type="spellEnd"/>
      <w:r w:rsidRPr="00500162">
        <w:rPr>
          <w:rFonts w:asciiTheme="majorHAnsi" w:eastAsiaTheme="minorEastAsia" w:hAnsiTheme="majorHAnsi" w:cstheme="majorHAnsi"/>
          <w:color w:val="000000" w:themeColor="text1"/>
        </w:rPr>
        <w:t xml:space="preserve">, R. J. &amp; Parks, V. (2007).  </w:t>
      </w:r>
      <w:hyperlink r:id="rId66">
        <w:r w:rsidRPr="00500162">
          <w:rPr>
            <w:rStyle w:val="Hyperlink"/>
            <w:rFonts w:asciiTheme="majorHAnsi" w:eastAsiaTheme="minorEastAsia" w:hAnsiTheme="majorHAnsi" w:cstheme="majorHAnsi"/>
          </w:rPr>
          <w:t>Reframing community practice for the 21</w:t>
        </w:r>
        <w:r w:rsidRPr="00500162">
          <w:rPr>
            <w:rStyle w:val="Hyperlink"/>
            <w:rFonts w:asciiTheme="majorHAnsi" w:eastAsiaTheme="minorEastAsia" w:hAnsiTheme="majorHAnsi" w:cstheme="majorHAnsi"/>
            <w:vertAlign w:val="superscript"/>
          </w:rPr>
          <w:t>st</w:t>
        </w:r>
        <w:r w:rsidRPr="00500162">
          <w:rPr>
            <w:rStyle w:val="Hyperlink"/>
            <w:rFonts w:asciiTheme="majorHAnsi" w:eastAsiaTheme="minorEastAsia" w:hAnsiTheme="majorHAnsi" w:cstheme="majorHAnsi"/>
          </w:rPr>
          <w:t> century: Multiple traditions, multiple challenges</w:t>
        </w:r>
      </w:hyperlink>
      <w:r w:rsidRPr="00500162">
        <w:rPr>
          <w:rFonts w:asciiTheme="majorHAnsi" w:eastAsiaTheme="minorEastAsia" w:hAnsiTheme="majorHAnsi" w:cstheme="majorHAnsi"/>
          <w:color w:val="000000" w:themeColor="text1"/>
        </w:rPr>
        <w:t>. </w:t>
      </w:r>
      <w:r w:rsidRPr="00500162">
        <w:rPr>
          <w:rFonts w:asciiTheme="majorHAnsi" w:eastAsiaTheme="minorEastAsia" w:hAnsiTheme="majorHAnsi" w:cstheme="majorHAnsi"/>
          <w:i/>
          <w:iCs/>
          <w:color w:val="000000" w:themeColor="text1"/>
        </w:rPr>
        <w:t>Journal of Urban Affairs</w:t>
      </w:r>
      <w:r w:rsidRPr="00500162">
        <w:rPr>
          <w:rFonts w:asciiTheme="majorHAnsi" w:eastAsiaTheme="minorEastAsia" w:hAnsiTheme="majorHAnsi" w:cstheme="majorHAnsi"/>
          <w:color w:val="000000" w:themeColor="text1"/>
        </w:rPr>
        <w:t>, 29(5), 519-541. </w:t>
      </w:r>
    </w:p>
    <w:p w14:paraId="11E072EC" w14:textId="12846212" w:rsidR="000E2235" w:rsidRPr="0052063D" w:rsidRDefault="000E2235" w:rsidP="0052063D">
      <w:pPr>
        <w:spacing w:before="120" w:after="120"/>
        <w:rPr>
          <w:rFonts w:asciiTheme="majorHAnsi" w:eastAsiaTheme="minorEastAsia" w:hAnsiTheme="majorHAnsi" w:cstheme="majorHAnsi"/>
          <w:b/>
          <w:bCs/>
          <w:color w:val="000000" w:themeColor="text1"/>
          <w:sz w:val="24"/>
          <w:szCs w:val="24"/>
        </w:rPr>
      </w:pPr>
      <w:r w:rsidRPr="00D24FC9">
        <w:rPr>
          <w:rFonts w:asciiTheme="majorHAnsi" w:eastAsiaTheme="minorEastAsia" w:hAnsiTheme="majorHAnsi" w:cstheme="majorHAnsi"/>
          <w:b/>
          <w:bCs/>
          <w:color w:val="000000" w:themeColor="text1"/>
          <w:sz w:val="24"/>
          <w:szCs w:val="24"/>
        </w:rPr>
        <w:t>Module</w:t>
      </w:r>
      <w:r w:rsidR="00D24FC9" w:rsidRPr="00D24FC9">
        <w:rPr>
          <w:rFonts w:asciiTheme="majorHAnsi" w:eastAsiaTheme="minorEastAsia" w:hAnsiTheme="majorHAnsi" w:cstheme="majorHAnsi"/>
          <w:b/>
          <w:bCs/>
          <w:color w:val="000000" w:themeColor="text1"/>
          <w:sz w:val="24"/>
          <w:szCs w:val="24"/>
        </w:rPr>
        <w:t xml:space="preserve"> </w:t>
      </w:r>
      <w:r w:rsidR="001726C4">
        <w:rPr>
          <w:rFonts w:asciiTheme="majorHAnsi" w:eastAsiaTheme="minorEastAsia" w:hAnsiTheme="majorHAnsi" w:cstheme="majorHAnsi"/>
          <w:b/>
          <w:bCs/>
          <w:color w:val="000000" w:themeColor="text1"/>
          <w:sz w:val="24"/>
          <w:szCs w:val="24"/>
        </w:rPr>
        <w:t>7</w:t>
      </w:r>
      <w:r w:rsidR="00D24FC9" w:rsidRPr="00D24FC9">
        <w:rPr>
          <w:rFonts w:asciiTheme="majorHAnsi" w:eastAsiaTheme="minorEastAsia" w:hAnsiTheme="majorHAnsi" w:cstheme="majorHAnsi"/>
          <w:b/>
          <w:bCs/>
          <w:color w:val="000000" w:themeColor="text1"/>
          <w:sz w:val="24"/>
          <w:szCs w:val="24"/>
        </w:rPr>
        <w:t xml:space="preserve"> – </w:t>
      </w:r>
      <w:r w:rsidRPr="00D24FC9">
        <w:rPr>
          <w:rFonts w:asciiTheme="majorHAnsi" w:eastAsiaTheme="minorEastAsia" w:hAnsiTheme="majorHAnsi" w:cstheme="majorHAnsi"/>
          <w:b/>
          <w:bCs/>
          <w:color w:val="000000"/>
          <w:sz w:val="24"/>
          <w:szCs w:val="24"/>
          <w:shd w:val="clear" w:color="auto" w:fill="FFFFFF"/>
        </w:rPr>
        <w:t>Macro Theories &amp; Frameworks</w:t>
      </w:r>
    </w:p>
    <w:p w14:paraId="40413B98" w14:textId="77777777" w:rsidR="001320C5" w:rsidRDefault="001320C5" w:rsidP="001320C5">
      <w:pPr>
        <w:spacing w:before="120" w:after="120"/>
        <w:ind w:left="144"/>
        <w:rPr>
          <w:rFonts w:asciiTheme="majorHAnsi" w:eastAsiaTheme="minorEastAsia" w:hAnsiTheme="majorHAnsi" w:cstheme="majorHAnsi"/>
          <w:b/>
          <w:bCs/>
        </w:rPr>
      </w:pPr>
      <w:r>
        <w:rPr>
          <w:rFonts w:asciiTheme="majorHAnsi" w:eastAsiaTheme="minorEastAsia" w:hAnsiTheme="majorHAnsi" w:cstheme="majorHAnsi"/>
          <w:b/>
          <w:bCs/>
        </w:rPr>
        <w:t>Date</w:t>
      </w:r>
    </w:p>
    <w:p w14:paraId="219812E9" w14:textId="77777777" w:rsidR="001320C5" w:rsidRDefault="001320C5" w:rsidP="001320C5">
      <w:pPr>
        <w:spacing w:before="120" w:after="120"/>
        <w:ind w:left="144"/>
        <w:rPr>
          <w:rFonts w:asciiTheme="majorHAnsi" w:eastAsiaTheme="minorEastAsia" w:hAnsiTheme="majorHAnsi" w:cstheme="majorHAnsi"/>
          <w:b/>
          <w:bCs/>
        </w:rPr>
      </w:pPr>
      <w:r>
        <w:rPr>
          <w:rFonts w:asciiTheme="majorHAnsi" w:eastAsiaTheme="minorEastAsia" w:hAnsiTheme="majorHAnsi" w:cstheme="majorHAnsi"/>
          <w:b/>
          <w:bCs/>
        </w:rPr>
        <w:t>Description</w:t>
      </w:r>
    </w:p>
    <w:p w14:paraId="621A3335" w14:textId="77777777" w:rsidR="001320C5" w:rsidRDefault="001320C5" w:rsidP="001320C5">
      <w:pPr>
        <w:spacing w:before="120" w:after="120"/>
        <w:ind w:left="144"/>
        <w:rPr>
          <w:rFonts w:asciiTheme="majorHAnsi" w:eastAsiaTheme="minorEastAsia" w:hAnsiTheme="majorHAnsi" w:cstheme="majorHAnsi"/>
          <w:b/>
          <w:bCs/>
        </w:rPr>
      </w:pPr>
      <w:r>
        <w:rPr>
          <w:rFonts w:asciiTheme="majorHAnsi" w:eastAsiaTheme="minorEastAsia" w:hAnsiTheme="majorHAnsi" w:cstheme="majorHAnsi"/>
          <w:b/>
          <w:bCs/>
        </w:rPr>
        <w:t xml:space="preserve">Learning </w:t>
      </w:r>
      <w:r w:rsidRPr="00500162">
        <w:rPr>
          <w:rFonts w:asciiTheme="majorHAnsi" w:eastAsiaTheme="minorEastAsia" w:hAnsiTheme="majorHAnsi" w:cstheme="majorHAnsi"/>
          <w:b/>
          <w:bCs/>
        </w:rPr>
        <w:t>Objectives</w:t>
      </w:r>
    </w:p>
    <w:p w14:paraId="023B83F0" w14:textId="54EFA616" w:rsidR="001320C5" w:rsidRPr="001320C5" w:rsidRDefault="001320C5" w:rsidP="001320C5">
      <w:pPr>
        <w:spacing w:after="0"/>
        <w:ind w:left="144"/>
        <w:rPr>
          <w:rFonts w:asciiTheme="majorHAnsi" w:eastAsiaTheme="minorEastAsia" w:hAnsiTheme="majorHAnsi" w:cstheme="majorHAnsi"/>
        </w:rPr>
      </w:pPr>
      <w:r>
        <w:rPr>
          <w:rFonts w:asciiTheme="majorHAnsi" w:eastAsiaTheme="minorEastAsia" w:hAnsiTheme="majorHAnsi" w:cstheme="majorHAnsi"/>
        </w:rPr>
        <w:t>After successfully completing this module, students will be able to:</w:t>
      </w:r>
    </w:p>
    <w:p w14:paraId="6C4BD791" w14:textId="7D81AC46" w:rsidR="000E2235" w:rsidRPr="00500162" w:rsidRDefault="00CC487B" w:rsidP="00745AC9">
      <w:pPr>
        <w:pStyle w:val="ListParagraph"/>
        <w:numPr>
          <w:ilvl w:val="0"/>
          <w:numId w:val="43"/>
        </w:numPr>
        <w:spacing w:after="0" w:line="240" w:lineRule="auto"/>
        <w:ind w:left="504"/>
        <w:rPr>
          <w:rFonts w:asciiTheme="majorHAnsi" w:hAnsiTheme="majorHAnsi" w:cstheme="majorHAnsi"/>
        </w:rPr>
      </w:pPr>
      <w:r>
        <w:rPr>
          <w:rFonts w:asciiTheme="majorHAnsi" w:eastAsiaTheme="minorEastAsia" w:hAnsiTheme="majorHAnsi" w:cstheme="majorHAnsi"/>
        </w:rPr>
        <w:t>Identify and describe</w:t>
      </w:r>
      <w:r w:rsidR="000E2235" w:rsidRPr="00500162">
        <w:rPr>
          <w:rFonts w:asciiTheme="majorHAnsi" w:eastAsiaTheme="minorEastAsia" w:hAnsiTheme="majorHAnsi" w:cstheme="majorHAnsi"/>
        </w:rPr>
        <w:t xml:space="preserve"> macro theories and frameworks, including structural social work, critical theories, and social movement theories</w:t>
      </w:r>
    </w:p>
    <w:p w14:paraId="3499CE9C" w14:textId="77777777" w:rsidR="000E2235" w:rsidRPr="00500162" w:rsidRDefault="000E2235" w:rsidP="00745AC9">
      <w:pPr>
        <w:pStyle w:val="ListParagraph"/>
        <w:numPr>
          <w:ilvl w:val="0"/>
          <w:numId w:val="43"/>
        </w:numPr>
        <w:spacing w:after="0" w:line="240" w:lineRule="auto"/>
        <w:ind w:left="504"/>
        <w:rPr>
          <w:rFonts w:asciiTheme="majorHAnsi" w:hAnsiTheme="majorHAnsi" w:cstheme="majorHAnsi"/>
        </w:rPr>
      </w:pPr>
      <w:r w:rsidRPr="00500162">
        <w:rPr>
          <w:rFonts w:asciiTheme="majorHAnsi" w:eastAsiaTheme="minorEastAsia" w:hAnsiTheme="majorHAnsi" w:cstheme="majorHAnsi"/>
        </w:rPr>
        <w:t>Assess and discuss underlying biases embedded or inherent within macro theory development and practice utilization</w:t>
      </w:r>
    </w:p>
    <w:p w14:paraId="64BB37E1" w14:textId="678523C6" w:rsidR="000E2235" w:rsidRPr="00E8749B" w:rsidRDefault="00CC487B" w:rsidP="00745AC9">
      <w:pPr>
        <w:pStyle w:val="ListParagraph"/>
        <w:numPr>
          <w:ilvl w:val="0"/>
          <w:numId w:val="43"/>
        </w:numPr>
        <w:spacing w:after="0" w:line="240" w:lineRule="auto"/>
        <w:ind w:left="504"/>
        <w:rPr>
          <w:rFonts w:asciiTheme="majorHAnsi" w:hAnsiTheme="majorHAnsi" w:cstheme="majorHAnsi"/>
        </w:rPr>
      </w:pPr>
      <w:r>
        <w:rPr>
          <w:rFonts w:asciiTheme="majorHAnsi" w:eastAsiaTheme="minorEastAsia" w:hAnsiTheme="majorHAnsi" w:cstheme="majorHAnsi"/>
        </w:rPr>
        <w:t>Explain</w:t>
      </w:r>
      <w:r w:rsidR="000E2235" w:rsidRPr="00500162">
        <w:rPr>
          <w:rFonts w:asciiTheme="majorHAnsi" w:eastAsiaTheme="minorEastAsia" w:hAnsiTheme="majorHAnsi" w:cstheme="majorHAnsi"/>
        </w:rPr>
        <w:t xml:space="preserve"> how macro social work theories and methods are applied to social change efforts relating to knowledge production and epistemic justice, environmental justice, and structural violence</w:t>
      </w:r>
    </w:p>
    <w:p w14:paraId="7D5BA11B" w14:textId="48DD7840" w:rsidR="000E2235" w:rsidRPr="00500162" w:rsidRDefault="000E2235" w:rsidP="00A615C3">
      <w:pPr>
        <w:spacing w:before="120" w:after="120"/>
        <w:ind w:left="144"/>
        <w:rPr>
          <w:rFonts w:asciiTheme="majorHAnsi" w:eastAsiaTheme="minorEastAsia" w:hAnsiTheme="majorHAnsi" w:cstheme="majorHAnsi"/>
          <w:b/>
          <w:bCs/>
        </w:rPr>
      </w:pPr>
      <w:r w:rsidRPr="00500162">
        <w:rPr>
          <w:rFonts w:asciiTheme="majorHAnsi" w:eastAsiaTheme="minorEastAsia" w:hAnsiTheme="majorHAnsi" w:cstheme="majorHAnsi"/>
          <w:b/>
          <w:bCs/>
        </w:rPr>
        <w:t xml:space="preserve">Required </w:t>
      </w:r>
      <w:r w:rsidR="00E8749B">
        <w:rPr>
          <w:rFonts w:asciiTheme="majorHAnsi" w:eastAsiaTheme="minorEastAsia" w:hAnsiTheme="majorHAnsi" w:cstheme="majorHAnsi"/>
          <w:b/>
          <w:bCs/>
        </w:rPr>
        <w:t>Resources</w:t>
      </w:r>
    </w:p>
    <w:p w14:paraId="3F407801" w14:textId="77777777" w:rsidR="000E2235" w:rsidRPr="00500162" w:rsidRDefault="000E2235" w:rsidP="001726C4">
      <w:pPr>
        <w:pStyle w:val="ListParagraph"/>
        <w:numPr>
          <w:ilvl w:val="0"/>
          <w:numId w:val="18"/>
        </w:numPr>
        <w:spacing w:after="0" w:line="240" w:lineRule="auto"/>
        <w:ind w:left="504"/>
        <w:rPr>
          <w:rFonts w:asciiTheme="majorHAnsi" w:eastAsiaTheme="minorEastAsia" w:hAnsiTheme="majorHAnsi" w:cstheme="majorHAnsi"/>
          <w:color w:val="222222"/>
        </w:rPr>
      </w:pPr>
      <w:r w:rsidRPr="00500162">
        <w:rPr>
          <w:rFonts w:asciiTheme="majorHAnsi" w:eastAsiaTheme="minorEastAsia" w:hAnsiTheme="majorHAnsi" w:cstheme="majorHAnsi"/>
          <w:color w:val="222222"/>
        </w:rPr>
        <w:t xml:space="preserve">Johnstone, M., &amp; Lee, E. (2021). </w:t>
      </w:r>
      <w:hyperlink r:id="rId67">
        <w:r w:rsidRPr="00500162">
          <w:rPr>
            <w:rStyle w:val="Hyperlink"/>
            <w:rFonts w:asciiTheme="majorHAnsi" w:eastAsiaTheme="minorEastAsia" w:hAnsiTheme="majorHAnsi" w:cstheme="majorHAnsi"/>
          </w:rPr>
          <w:t>Epistemic injustice and indigenous women: Toward centering indigeneity in social work</w:t>
        </w:r>
      </w:hyperlink>
      <w:r w:rsidRPr="00500162">
        <w:rPr>
          <w:rFonts w:asciiTheme="majorHAnsi" w:eastAsiaTheme="minorEastAsia" w:hAnsiTheme="majorHAnsi" w:cstheme="majorHAnsi"/>
          <w:color w:val="222222"/>
        </w:rPr>
        <w:t xml:space="preserve">. </w:t>
      </w:r>
      <w:proofErr w:type="spellStart"/>
      <w:r w:rsidRPr="00500162">
        <w:rPr>
          <w:rFonts w:asciiTheme="majorHAnsi" w:eastAsiaTheme="minorEastAsia" w:hAnsiTheme="majorHAnsi" w:cstheme="majorHAnsi"/>
          <w:i/>
          <w:iCs/>
          <w:color w:val="222222"/>
        </w:rPr>
        <w:t>Affilia</w:t>
      </w:r>
      <w:proofErr w:type="spellEnd"/>
      <w:r w:rsidRPr="00500162">
        <w:rPr>
          <w:rFonts w:asciiTheme="majorHAnsi" w:eastAsiaTheme="minorEastAsia" w:hAnsiTheme="majorHAnsi" w:cstheme="majorHAnsi"/>
          <w:color w:val="222222"/>
        </w:rPr>
        <w:t>, 1-15.</w:t>
      </w:r>
    </w:p>
    <w:p w14:paraId="2748871F" w14:textId="77777777" w:rsidR="000E2235" w:rsidRPr="00500162" w:rsidRDefault="000E2235" w:rsidP="001726C4">
      <w:pPr>
        <w:pStyle w:val="ListParagraph"/>
        <w:numPr>
          <w:ilvl w:val="0"/>
          <w:numId w:val="18"/>
        </w:numPr>
        <w:spacing w:after="0" w:line="240" w:lineRule="auto"/>
        <w:ind w:left="504"/>
        <w:rPr>
          <w:rFonts w:asciiTheme="majorHAnsi" w:eastAsiaTheme="minorEastAsia" w:hAnsiTheme="majorHAnsi" w:cstheme="majorHAnsi"/>
          <w:color w:val="222222"/>
        </w:rPr>
      </w:pPr>
      <w:r w:rsidRPr="00500162">
        <w:rPr>
          <w:rFonts w:asciiTheme="majorHAnsi" w:eastAsiaTheme="minorEastAsia" w:hAnsiTheme="majorHAnsi" w:cstheme="majorHAnsi"/>
          <w:color w:val="222222"/>
        </w:rPr>
        <w:t xml:space="preserve">Kemp, S. P. (2011). </w:t>
      </w:r>
      <w:hyperlink r:id="rId68">
        <w:proofErr w:type="spellStart"/>
        <w:r w:rsidRPr="00500162">
          <w:rPr>
            <w:rStyle w:val="Hyperlink"/>
            <w:rFonts w:asciiTheme="majorHAnsi" w:eastAsiaTheme="minorEastAsia" w:hAnsiTheme="majorHAnsi" w:cstheme="majorHAnsi"/>
          </w:rPr>
          <w:t>Recentring</w:t>
        </w:r>
        <w:proofErr w:type="spellEnd"/>
        <w:r w:rsidRPr="00500162">
          <w:rPr>
            <w:rStyle w:val="Hyperlink"/>
            <w:rFonts w:asciiTheme="majorHAnsi" w:eastAsiaTheme="minorEastAsia" w:hAnsiTheme="majorHAnsi" w:cstheme="majorHAnsi"/>
          </w:rPr>
          <w:t xml:space="preserve"> environment in social work practice: Necessity, opportunity, challenge</w:t>
        </w:r>
      </w:hyperlink>
      <w:r w:rsidRPr="00500162">
        <w:rPr>
          <w:rFonts w:asciiTheme="majorHAnsi" w:eastAsiaTheme="minorEastAsia" w:hAnsiTheme="majorHAnsi" w:cstheme="majorHAnsi"/>
          <w:color w:val="222222"/>
        </w:rPr>
        <w:t xml:space="preserve">. </w:t>
      </w:r>
      <w:r w:rsidRPr="00500162">
        <w:rPr>
          <w:rFonts w:asciiTheme="majorHAnsi" w:eastAsiaTheme="minorEastAsia" w:hAnsiTheme="majorHAnsi" w:cstheme="majorHAnsi"/>
          <w:i/>
          <w:iCs/>
          <w:color w:val="222222"/>
        </w:rPr>
        <w:t>British Journal of Social Work</w:t>
      </w:r>
      <w:r w:rsidRPr="00500162">
        <w:rPr>
          <w:rFonts w:asciiTheme="majorHAnsi" w:eastAsiaTheme="minorEastAsia" w:hAnsiTheme="majorHAnsi" w:cstheme="majorHAnsi"/>
          <w:color w:val="222222"/>
        </w:rPr>
        <w:t xml:space="preserve">, </w:t>
      </w:r>
      <w:r w:rsidRPr="00500162">
        <w:rPr>
          <w:rFonts w:asciiTheme="majorHAnsi" w:eastAsiaTheme="minorEastAsia" w:hAnsiTheme="majorHAnsi" w:cstheme="majorHAnsi"/>
          <w:i/>
          <w:iCs/>
          <w:color w:val="222222"/>
        </w:rPr>
        <w:t>41</w:t>
      </w:r>
      <w:r w:rsidRPr="00500162">
        <w:rPr>
          <w:rFonts w:asciiTheme="majorHAnsi" w:eastAsiaTheme="minorEastAsia" w:hAnsiTheme="majorHAnsi" w:cstheme="majorHAnsi"/>
          <w:color w:val="222222"/>
        </w:rPr>
        <w:t>(6), 1198-1210.</w:t>
      </w:r>
    </w:p>
    <w:p w14:paraId="2474720D" w14:textId="77777777" w:rsidR="000E2235" w:rsidRPr="00500162" w:rsidRDefault="000E2235" w:rsidP="001726C4">
      <w:pPr>
        <w:pStyle w:val="ListParagraph"/>
        <w:numPr>
          <w:ilvl w:val="0"/>
          <w:numId w:val="18"/>
        </w:numPr>
        <w:spacing w:after="0" w:line="240" w:lineRule="auto"/>
        <w:ind w:left="504"/>
        <w:rPr>
          <w:rFonts w:asciiTheme="majorHAnsi" w:eastAsiaTheme="minorEastAsia" w:hAnsiTheme="majorHAnsi" w:cstheme="majorHAnsi"/>
          <w:color w:val="222222"/>
        </w:rPr>
      </w:pPr>
      <w:r w:rsidRPr="00500162">
        <w:rPr>
          <w:rFonts w:asciiTheme="majorHAnsi" w:eastAsiaTheme="minorEastAsia" w:hAnsiTheme="majorHAnsi" w:cstheme="majorHAnsi"/>
          <w:color w:val="222222"/>
          <w:lang w:val="de-DE"/>
        </w:rPr>
        <w:t xml:space="preserve">Närhi, K., &amp; Matthies, A. L. (2018). </w:t>
      </w:r>
      <w:r w:rsidR="00745AC9">
        <w:fldChar w:fldCharType="begin"/>
      </w:r>
      <w:r w:rsidR="00745AC9">
        <w:instrText>HYPERLINK \h</w:instrText>
      </w:r>
      <w:r w:rsidR="00745AC9">
        <w:fldChar w:fldCharType="separate"/>
      </w:r>
      <w:r w:rsidR="00745AC9">
        <w:rPr>
          <w:b/>
          <w:bCs/>
        </w:rPr>
        <w:t>Error! Hyperlink reference not valid.</w:t>
      </w:r>
      <w:r w:rsidR="00745AC9">
        <w:rPr>
          <w:b/>
          <w:bCs/>
        </w:rPr>
        <w:fldChar w:fldCharType="end"/>
      </w:r>
      <w:r w:rsidRPr="00500162">
        <w:rPr>
          <w:rFonts w:asciiTheme="majorHAnsi" w:eastAsiaTheme="minorEastAsia" w:hAnsiTheme="majorHAnsi" w:cstheme="majorHAnsi"/>
          <w:color w:val="222222"/>
        </w:rPr>
        <w:t xml:space="preserve">. </w:t>
      </w:r>
      <w:r w:rsidRPr="00500162">
        <w:rPr>
          <w:rFonts w:asciiTheme="majorHAnsi" w:eastAsiaTheme="minorEastAsia" w:hAnsiTheme="majorHAnsi" w:cstheme="majorHAnsi"/>
          <w:i/>
          <w:iCs/>
          <w:color w:val="222222"/>
        </w:rPr>
        <w:t>International Social Work</w:t>
      </w:r>
      <w:r w:rsidRPr="00500162">
        <w:rPr>
          <w:rFonts w:asciiTheme="majorHAnsi" w:eastAsiaTheme="minorEastAsia" w:hAnsiTheme="majorHAnsi" w:cstheme="majorHAnsi"/>
          <w:color w:val="222222"/>
        </w:rPr>
        <w:t xml:space="preserve">, </w:t>
      </w:r>
      <w:r w:rsidRPr="00500162">
        <w:rPr>
          <w:rFonts w:asciiTheme="majorHAnsi" w:eastAsiaTheme="minorEastAsia" w:hAnsiTheme="majorHAnsi" w:cstheme="majorHAnsi"/>
          <w:i/>
          <w:iCs/>
          <w:color w:val="222222"/>
        </w:rPr>
        <w:t>61</w:t>
      </w:r>
      <w:r w:rsidRPr="00500162">
        <w:rPr>
          <w:rFonts w:asciiTheme="majorHAnsi" w:eastAsiaTheme="minorEastAsia" w:hAnsiTheme="majorHAnsi" w:cstheme="majorHAnsi"/>
          <w:color w:val="222222"/>
        </w:rPr>
        <w:t>(4), 490-502.</w:t>
      </w:r>
    </w:p>
    <w:p w14:paraId="224822A2" w14:textId="77777777" w:rsidR="000E2235" w:rsidRPr="00500162" w:rsidRDefault="000E2235" w:rsidP="001726C4">
      <w:pPr>
        <w:spacing w:before="120" w:after="120" w:line="240" w:lineRule="auto"/>
        <w:rPr>
          <w:rFonts w:asciiTheme="majorHAnsi" w:eastAsiaTheme="minorEastAsia" w:hAnsiTheme="majorHAnsi" w:cstheme="majorHAnsi"/>
          <w:b/>
          <w:bCs/>
        </w:rPr>
      </w:pPr>
      <w:r w:rsidRPr="00500162">
        <w:rPr>
          <w:rFonts w:asciiTheme="majorHAnsi" w:eastAsiaTheme="minorEastAsia" w:hAnsiTheme="majorHAnsi" w:cstheme="majorHAnsi"/>
          <w:b/>
          <w:bCs/>
        </w:rPr>
        <w:lastRenderedPageBreak/>
        <w:t>Recommended Content</w:t>
      </w:r>
    </w:p>
    <w:p w14:paraId="44656663" w14:textId="77777777" w:rsidR="000E2235" w:rsidRPr="00500162" w:rsidRDefault="000E2235" w:rsidP="00745AC9">
      <w:pPr>
        <w:pStyle w:val="ListParagraph"/>
        <w:numPr>
          <w:ilvl w:val="0"/>
          <w:numId w:val="17"/>
        </w:numPr>
        <w:spacing w:after="0" w:line="240" w:lineRule="auto"/>
        <w:ind w:left="504"/>
        <w:rPr>
          <w:rFonts w:asciiTheme="majorHAnsi" w:eastAsiaTheme="minorEastAsia" w:hAnsiTheme="majorHAnsi" w:cstheme="majorHAnsi"/>
        </w:rPr>
      </w:pPr>
      <w:proofErr w:type="spellStart"/>
      <w:r w:rsidRPr="00500162">
        <w:rPr>
          <w:rFonts w:asciiTheme="majorHAnsi" w:eastAsiaTheme="minorEastAsia" w:hAnsiTheme="majorHAnsi" w:cstheme="majorHAnsi"/>
          <w:color w:val="222222"/>
          <w:shd w:val="clear" w:color="auto" w:fill="FFFFFF"/>
        </w:rPr>
        <w:t>Hereth</w:t>
      </w:r>
      <w:proofErr w:type="spellEnd"/>
      <w:r w:rsidRPr="00500162">
        <w:rPr>
          <w:rFonts w:asciiTheme="majorHAnsi" w:eastAsiaTheme="minorEastAsia" w:hAnsiTheme="majorHAnsi" w:cstheme="majorHAnsi"/>
          <w:color w:val="222222"/>
          <w:shd w:val="clear" w:color="auto" w:fill="FFFFFF"/>
        </w:rPr>
        <w:t xml:space="preserve">, J., &amp; </w:t>
      </w:r>
      <w:proofErr w:type="spellStart"/>
      <w:r w:rsidRPr="00500162">
        <w:rPr>
          <w:rFonts w:asciiTheme="majorHAnsi" w:eastAsiaTheme="minorEastAsia" w:hAnsiTheme="majorHAnsi" w:cstheme="majorHAnsi"/>
          <w:color w:val="222222"/>
          <w:shd w:val="clear" w:color="auto" w:fill="FFFFFF"/>
        </w:rPr>
        <w:t>Bouris</w:t>
      </w:r>
      <w:proofErr w:type="spellEnd"/>
      <w:r w:rsidRPr="00500162">
        <w:rPr>
          <w:rFonts w:asciiTheme="majorHAnsi" w:eastAsiaTheme="minorEastAsia" w:hAnsiTheme="majorHAnsi" w:cstheme="majorHAnsi"/>
          <w:color w:val="222222"/>
          <w:shd w:val="clear" w:color="auto" w:fill="FFFFFF"/>
        </w:rPr>
        <w:t xml:space="preserve">, A. (2020). </w:t>
      </w:r>
      <w:hyperlink r:id="rId69">
        <w:r w:rsidRPr="00500162">
          <w:rPr>
            <w:rStyle w:val="Hyperlink"/>
            <w:rFonts w:asciiTheme="majorHAnsi" w:eastAsiaTheme="minorEastAsia" w:hAnsiTheme="majorHAnsi" w:cstheme="majorHAnsi"/>
          </w:rPr>
          <w:t xml:space="preserve">Queering smart </w:t>
        </w:r>
        <w:proofErr w:type="spellStart"/>
        <w:r w:rsidRPr="00500162">
          <w:rPr>
            <w:rStyle w:val="Hyperlink"/>
            <w:rFonts w:asciiTheme="majorHAnsi" w:eastAsiaTheme="minorEastAsia" w:hAnsiTheme="majorHAnsi" w:cstheme="majorHAnsi"/>
          </w:rPr>
          <w:t>decarceration</w:t>
        </w:r>
        <w:proofErr w:type="spellEnd"/>
        <w:r w:rsidRPr="00500162">
          <w:rPr>
            <w:rStyle w:val="Hyperlink"/>
            <w:rFonts w:asciiTheme="majorHAnsi" w:eastAsiaTheme="minorEastAsia" w:hAnsiTheme="majorHAnsi" w:cstheme="majorHAnsi"/>
          </w:rPr>
          <w:t>: Centering the experiences of LGBTQ+ young people to imagine a world without prisons</w:t>
        </w:r>
      </w:hyperlink>
      <w:r w:rsidRPr="00500162">
        <w:rPr>
          <w:rFonts w:asciiTheme="majorHAnsi" w:eastAsiaTheme="minorEastAsia" w:hAnsiTheme="majorHAnsi" w:cstheme="majorHAnsi"/>
          <w:color w:val="222222"/>
          <w:shd w:val="clear" w:color="auto" w:fill="FFFFFF"/>
        </w:rPr>
        <w:t>. </w:t>
      </w:r>
      <w:proofErr w:type="spellStart"/>
      <w:r w:rsidRPr="00500162">
        <w:rPr>
          <w:rFonts w:asciiTheme="majorHAnsi" w:eastAsiaTheme="minorEastAsia" w:hAnsiTheme="majorHAnsi" w:cstheme="majorHAnsi"/>
          <w:i/>
          <w:iCs/>
          <w:color w:val="222222"/>
          <w:shd w:val="clear" w:color="auto" w:fill="FFFFFF"/>
        </w:rPr>
        <w:t>Affilia</w:t>
      </w:r>
      <w:proofErr w:type="spellEnd"/>
      <w:r w:rsidRPr="00500162">
        <w:rPr>
          <w:rFonts w:asciiTheme="majorHAnsi" w:eastAsiaTheme="minorEastAsia" w:hAnsiTheme="majorHAnsi" w:cstheme="majorHAnsi"/>
          <w:color w:val="222222"/>
          <w:shd w:val="clear" w:color="auto" w:fill="FFFFFF"/>
        </w:rPr>
        <w:t>, </w:t>
      </w:r>
      <w:r w:rsidRPr="00500162">
        <w:rPr>
          <w:rFonts w:asciiTheme="majorHAnsi" w:eastAsiaTheme="minorEastAsia" w:hAnsiTheme="majorHAnsi" w:cstheme="majorHAnsi"/>
          <w:i/>
          <w:iCs/>
          <w:color w:val="222222"/>
          <w:shd w:val="clear" w:color="auto" w:fill="FFFFFF"/>
        </w:rPr>
        <w:t>35</w:t>
      </w:r>
      <w:r w:rsidRPr="00500162">
        <w:rPr>
          <w:rFonts w:asciiTheme="majorHAnsi" w:eastAsiaTheme="minorEastAsia" w:hAnsiTheme="majorHAnsi" w:cstheme="majorHAnsi"/>
          <w:color w:val="222222"/>
          <w:shd w:val="clear" w:color="auto" w:fill="FFFFFF"/>
        </w:rPr>
        <w:t>(3), 358-375.</w:t>
      </w:r>
    </w:p>
    <w:p w14:paraId="0115AD06" w14:textId="77777777" w:rsidR="000E2235" w:rsidRPr="00500162" w:rsidRDefault="000E2235" w:rsidP="00745AC9">
      <w:pPr>
        <w:pStyle w:val="ListParagraph"/>
        <w:numPr>
          <w:ilvl w:val="0"/>
          <w:numId w:val="17"/>
        </w:numPr>
        <w:spacing w:after="0" w:line="240" w:lineRule="auto"/>
        <w:ind w:left="504"/>
        <w:rPr>
          <w:rFonts w:asciiTheme="majorHAnsi" w:eastAsiaTheme="minorEastAsia" w:hAnsiTheme="majorHAnsi" w:cstheme="majorHAnsi"/>
          <w:color w:val="222222"/>
          <w:shd w:val="clear" w:color="auto" w:fill="FFFFFF"/>
        </w:rPr>
      </w:pPr>
      <w:r w:rsidRPr="00500162">
        <w:rPr>
          <w:rFonts w:asciiTheme="majorHAnsi" w:eastAsiaTheme="minorEastAsia" w:hAnsiTheme="majorHAnsi" w:cstheme="majorHAnsi"/>
          <w:color w:val="222222"/>
          <w:lang w:val="de-DE"/>
        </w:rPr>
        <w:t xml:space="preserve">Lane, S. D., Rubinstein, R. A., Keefe, R. H., Webster, N., Cibula, D. A., Rosenthal, A., &amp; Dowdell, J. (2004). </w:t>
      </w:r>
      <w:r w:rsidR="00D9307F">
        <w:fldChar w:fldCharType="begin"/>
      </w:r>
      <w:r w:rsidR="00D9307F">
        <w:instrText xml:space="preserve"> HYPERLINK "https:</w:instrText>
      </w:r>
      <w:r w:rsidR="00D9307F">
        <w:instrText xml:space="preserve">//muse.jhu.edu/article/171909/pdf?casa_token=pfaM43QNZysAAAAA:UwV2VHrRocKPB5_dBEYO1FsEbE9Sdp9pa2HbqzzGWfhRv_446-3vmL00eGWf2XF2EQWKuvqWPso" \h </w:instrText>
      </w:r>
      <w:r w:rsidR="00D9307F">
        <w:fldChar w:fldCharType="separate"/>
      </w:r>
      <w:r w:rsidRPr="00500162">
        <w:rPr>
          <w:rStyle w:val="Hyperlink"/>
          <w:rFonts w:asciiTheme="majorHAnsi" w:eastAsiaTheme="minorEastAsia" w:hAnsiTheme="majorHAnsi" w:cstheme="majorHAnsi"/>
        </w:rPr>
        <w:t>Structural violence and racial disparity in HIV transmission</w:t>
      </w:r>
      <w:r w:rsidR="00D9307F">
        <w:rPr>
          <w:rStyle w:val="Hyperlink"/>
          <w:rFonts w:asciiTheme="majorHAnsi" w:eastAsiaTheme="minorEastAsia" w:hAnsiTheme="majorHAnsi" w:cstheme="majorHAnsi"/>
        </w:rPr>
        <w:fldChar w:fldCharType="end"/>
      </w:r>
      <w:r w:rsidRPr="00500162">
        <w:rPr>
          <w:rFonts w:asciiTheme="majorHAnsi" w:eastAsiaTheme="minorEastAsia" w:hAnsiTheme="majorHAnsi" w:cstheme="majorHAnsi"/>
          <w:color w:val="222222"/>
        </w:rPr>
        <w:t xml:space="preserve">. </w:t>
      </w:r>
      <w:r w:rsidRPr="00500162">
        <w:rPr>
          <w:rFonts w:asciiTheme="majorHAnsi" w:eastAsiaTheme="minorEastAsia" w:hAnsiTheme="majorHAnsi" w:cstheme="majorHAnsi"/>
          <w:i/>
          <w:iCs/>
          <w:color w:val="222222"/>
        </w:rPr>
        <w:t>Journal of Health Care for the Poor and Underserved</w:t>
      </w:r>
      <w:r w:rsidRPr="00500162">
        <w:rPr>
          <w:rFonts w:asciiTheme="majorHAnsi" w:eastAsiaTheme="minorEastAsia" w:hAnsiTheme="majorHAnsi" w:cstheme="majorHAnsi"/>
          <w:color w:val="222222"/>
        </w:rPr>
        <w:t xml:space="preserve">, </w:t>
      </w:r>
      <w:r w:rsidRPr="00500162">
        <w:rPr>
          <w:rFonts w:asciiTheme="majorHAnsi" w:eastAsiaTheme="minorEastAsia" w:hAnsiTheme="majorHAnsi" w:cstheme="majorHAnsi"/>
          <w:i/>
          <w:iCs/>
          <w:color w:val="222222"/>
        </w:rPr>
        <w:t>15</w:t>
      </w:r>
      <w:r w:rsidRPr="00500162">
        <w:rPr>
          <w:rFonts w:asciiTheme="majorHAnsi" w:eastAsiaTheme="minorEastAsia" w:hAnsiTheme="majorHAnsi" w:cstheme="majorHAnsi"/>
          <w:color w:val="222222"/>
        </w:rPr>
        <w:t>(3), 319-335.</w:t>
      </w:r>
    </w:p>
    <w:p w14:paraId="621D021B" w14:textId="6DD95310" w:rsidR="000E2235" w:rsidRPr="00A615C3" w:rsidRDefault="000E2235" w:rsidP="00745AC9">
      <w:pPr>
        <w:pStyle w:val="ListParagraph"/>
        <w:numPr>
          <w:ilvl w:val="0"/>
          <w:numId w:val="17"/>
        </w:numPr>
        <w:spacing w:after="0" w:line="240" w:lineRule="auto"/>
        <w:ind w:left="504"/>
        <w:rPr>
          <w:rFonts w:asciiTheme="majorHAnsi" w:eastAsiaTheme="minorEastAsia" w:hAnsiTheme="majorHAnsi" w:cstheme="majorHAnsi"/>
        </w:rPr>
      </w:pPr>
      <w:r w:rsidRPr="00500162">
        <w:rPr>
          <w:rFonts w:asciiTheme="majorHAnsi" w:eastAsiaTheme="minorEastAsia" w:hAnsiTheme="majorHAnsi" w:cstheme="majorHAnsi"/>
          <w:color w:val="222222"/>
          <w:shd w:val="clear" w:color="auto" w:fill="FFFFFF"/>
        </w:rPr>
        <w:t xml:space="preserve">Kim, M. E. (2020). </w:t>
      </w:r>
      <w:hyperlink r:id="rId70">
        <w:r w:rsidRPr="00500162">
          <w:rPr>
            <w:rStyle w:val="Hyperlink"/>
            <w:rFonts w:asciiTheme="majorHAnsi" w:eastAsiaTheme="minorEastAsia" w:hAnsiTheme="majorHAnsi" w:cstheme="majorHAnsi"/>
          </w:rPr>
          <w:t>Anti-</w:t>
        </w:r>
        <w:proofErr w:type="spellStart"/>
        <w:r w:rsidRPr="00500162">
          <w:rPr>
            <w:rStyle w:val="Hyperlink"/>
            <w:rFonts w:asciiTheme="majorHAnsi" w:eastAsiaTheme="minorEastAsia" w:hAnsiTheme="majorHAnsi" w:cstheme="majorHAnsi"/>
          </w:rPr>
          <w:t>carceral</w:t>
        </w:r>
        <w:proofErr w:type="spellEnd"/>
        <w:r w:rsidRPr="00500162">
          <w:rPr>
            <w:rStyle w:val="Hyperlink"/>
            <w:rFonts w:asciiTheme="majorHAnsi" w:eastAsiaTheme="minorEastAsia" w:hAnsiTheme="majorHAnsi" w:cstheme="majorHAnsi"/>
          </w:rPr>
          <w:t xml:space="preserve"> feminism: The contradictions of progress and the possibilities of counter-hegemonic struggle</w:t>
        </w:r>
      </w:hyperlink>
      <w:r w:rsidRPr="00500162">
        <w:rPr>
          <w:rFonts w:asciiTheme="majorHAnsi" w:eastAsiaTheme="minorEastAsia" w:hAnsiTheme="majorHAnsi" w:cstheme="majorHAnsi"/>
          <w:color w:val="222222"/>
          <w:shd w:val="clear" w:color="auto" w:fill="FFFFFF"/>
        </w:rPr>
        <w:t>. </w:t>
      </w:r>
      <w:proofErr w:type="spellStart"/>
      <w:r w:rsidRPr="00500162">
        <w:rPr>
          <w:rFonts w:asciiTheme="majorHAnsi" w:eastAsiaTheme="minorEastAsia" w:hAnsiTheme="majorHAnsi" w:cstheme="majorHAnsi"/>
          <w:i/>
          <w:iCs/>
          <w:color w:val="222222"/>
          <w:shd w:val="clear" w:color="auto" w:fill="FFFFFF"/>
        </w:rPr>
        <w:t>Affilia</w:t>
      </w:r>
      <w:proofErr w:type="spellEnd"/>
      <w:r w:rsidRPr="00500162">
        <w:rPr>
          <w:rFonts w:asciiTheme="majorHAnsi" w:eastAsiaTheme="minorEastAsia" w:hAnsiTheme="majorHAnsi" w:cstheme="majorHAnsi"/>
          <w:color w:val="222222"/>
          <w:shd w:val="clear" w:color="auto" w:fill="FFFFFF"/>
        </w:rPr>
        <w:t>, </w:t>
      </w:r>
      <w:r w:rsidRPr="00500162">
        <w:rPr>
          <w:rFonts w:asciiTheme="majorHAnsi" w:eastAsiaTheme="minorEastAsia" w:hAnsiTheme="majorHAnsi" w:cstheme="majorHAnsi"/>
          <w:i/>
          <w:iCs/>
          <w:color w:val="222222"/>
          <w:shd w:val="clear" w:color="auto" w:fill="FFFFFF"/>
        </w:rPr>
        <w:t>35</w:t>
      </w:r>
      <w:r w:rsidRPr="00500162">
        <w:rPr>
          <w:rFonts w:asciiTheme="majorHAnsi" w:eastAsiaTheme="minorEastAsia" w:hAnsiTheme="majorHAnsi" w:cstheme="majorHAnsi"/>
          <w:color w:val="222222"/>
          <w:shd w:val="clear" w:color="auto" w:fill="FFFFFF"/>
        </w:rPr>
        <w:t>(3), 309-326.</w:t>
      </w:r>
    </w:p>
    <w:p w14:paraId="0DE6BEAC" w14:textId="3C83F22E" w:rsidR="000E2235" w:rsidRPr="006E79A2" w:rsidRDefault="000E2235" w:rsidP="006E79A2">
      <w:pPr>
        <w:spacing w:before="120" w:after="120"/>
        <w:rPr>
          <w:rFonts w:asciiTheme="majorHAnsi" w:eastAsiaTheme="minorEastAsia" w:hAnsiTheme="majorHAnsi" w:cstheme="majorHAnsi"/>
          <w:b/>
          <w:bCs/>
          <w:color w:val="000000" w:themeColor="text1"/>
          <w:sz w:val="24"/>
          <w:szCs w:val="24"/>
        </w:rPr>
      </w:pPr>
      <w:r w:rsidRPr="006E79A2">
        <w:rPr>
          <w:rFonts w:asciiTheme="majorHAnsi" w:eastAsiaTheme="minorEastAsia" w:hAnsiTheme="majorHAnsi" w:cstheme="majorHAnsi"/>
          <w:b/>
          <w:bCs/>
          <w:color w:val="000000" w:themeColor="text1"/>
          <w:sz w:val="24"/>
          <w:szCs w:val="24"/>
        </w:rPr>
        <w:t>Module</w:t>
      </w:r>
      <w:r w:rsidR="00A615C3" w:rsidRPr="006E79A2">
        <w:rPr>
          <w:rFonts w:asciiTheme="majorHAnsi" w:eastAsiaTheme="minorEastAsia" w:hAnsiTheme="majorHAnsi" w:cstheme="majorHAnsi"/>
          <w:b/>
          <w:bCs/>
          <w:color w:val="000000" w:themeColor="text1"/>
          <w:sz w:val="24"/>
          <w:szCs w:val="24"/>
        </w:rPr>
        <w:t xml:space="preserve"> </w:t>
      </w:r>
      <w:r w:rsidR="001726C4">
        <w:rPr>
          <w:rFonts w:asciiTheme="majorHAnsi" w:eastAsiaTheme="minorEastAsia" w:hAnsiTheme="majorHAnsi" w:cstheme="majorHAnsi"/>
          <w:b/>
          <w:bCs/>
          <w:color w:val="000000" w:themeColor="text1"/>
          <w:sz w:val="24"/>
          <w:szCs w:val="24"/>
        </w:rPr>
        <w:t>8</w:t>
      </w:r>
      <w:r w:rsidR="00A615C3" w:rsidRPr="006E79A2">
        <w:rPr>
          <w:rFonts w:asciiTheme="majorHAnsi" w:eastAsiaTheme="minorEastAsia" w:hAnsiTheme="majorHAnsi" w:cstheme="majorHAnsi"/>
          <w:b/>
          <w:bCs/>
          <w:color w:val="000000" w:themeColor="text1"/>
          <w:sz w:val="24"/>
          <w:szCs w:val="24"/>
        </w:rPr>
        <w:t xml:space="preserve"> – </w:t>
      </w:r>
      <w:r w:rsidRPr="006E79A2">
        <w:rPr>
          <w:rFonts w:asciiTheme="majorHAnsi" w:eastAsiaTheme="minorEastAsia" w:hAnsiTheme="majorHAnsi" w:cstheme="majorHAnsi"/>
          <w:b/>
          <w:bCs/>
          <w:color w:val="000000"/>
          <w:sz w:val="24"/>
          <w:szCs w:val="24"/>
          <w:shd w:val="clear" w:color="auto" w:fill="FFFFFF"/>
        </w:rPr>
        <w:t>Macro: Engagement, Assessment, and Intervention</w:t>
      </w:r>
    </w:p>
    <w:p w14:paraId="5C4CE5BE" w14:textId="77777777" w:rsidR="006E79A2" w:rsidRDefault="006E79A2" w:rsidP="006E79A2">
      <w:pPr>
        <w:spacing w:before="120" w:after="120"/>
        <w:ind w:left="144"/>
        <w:rPr>
          <w:rFonts w:asciiTheme="majorHAnsi" w:eastAsiaTheme="minorEastAsia" w:hAnsiTheme="majorHAnsi" w:cstheme="majorHAnsi"/>
          <w:b/>
          <w:bCs/>
        </w:rPr>
      </w:pPr>
      <w:r>
        <w:rPr>
          <w:rFonts w:asciiTheme="majorHAnsi" w:eastAsiaTheme="minorEastAsia" w:hAnsiTheme="majorHAnsi" w:cstheme="majorHAnsi"/>
          <w:b/>
          <w:bCs/>
        </w:rPr>
        <w:t>Date</w:t>
      </w:r>
    </w:p>
    <w:p w14:paraId="0D16807E" w14:textId="77777777" w:rsidR="006E79A2" w:rsidRDefault="006E79A2" w:rsidP="006E79A2">
      <w:pPr>
        <w:spacing w:before="120" w:after="120"/>
        <w:ind w:left="144"/>
        <w:rPr>
          <w:rFonts w:asciiTheme="majorHAnsi" w:eastAsiaTheme="minorEastAsia" w:hAnsiTheme="majorHAnsi" w:cstheme="majorHAnsi"/>
          <w:b/>
          <w:bCs/>
        </w:rPr>
      </w:pPr>
      <w:r>
        <w:rPr>
          <w:rFonts w:asciiTheme="majorHAnsi" w:eastAsiaTheme="minorEastAsia" w:hAnsiTheme="majorHAnsi" w:cstheme="majorHAnsi"/>
          <w:b/>
          <w:bCs/>
        </w:rPr>
        <w:t>Description</w:t>
      </w:r>
    </w:p>
    <w:p w14:paraId="334C2CC7" w14:textId="77777777" w:rsidR="006E79A2" w:rsidRDefault="006E79A2" w:rsidP="006E79A2">
      <w:pPr>
        <w:spacing w:before="120" w:after="120"/>
        <w:ind w:left="144"/>
        <w:rPr>
          <w:rFonts w:asciiTheme="majorHAnsi" w:eastAsiaTheme="minorEastAsia" w:hAnsiTheme="majorHAnsi" w:cstheme="majorHAnsi"/>
          <w:b/>
          <w:bCs/>
        </w:rPr>
      </w:pPr>
      <w:r>
        <w:rPr>
          <w:rFonts w:asciiTheme="majorHAnsi" w:eastAsiaTheme="minorEastAsia" w:hAnsiTheme="majorHAnsi" w:cstheme="majorHAnsi"/>
          <w:b/>
          <w:bCs/>
        </w:rPr>
        <w:t xml:space="preserve">Learning </w:t>
      </w:r>
      <w:r w:rsidRPr="00500162">
        <w:rPr>
          <w:rFonts w:asciiTheme="majorHAnsi" w:eastAsiaTheme="minorEastAsia" w:hAnsiTheme="majorHAnsi" w:cstheme="majorHAnsi"/>
          <w:b/>
          <w:bCs/>
        </w:rPr>
        <w:t>Objectives</w:t>
      </w:r>
    </w:p>
    <w:p w14:paraId="62150AD1" w14:textId="5F09CCBA" w:rsidR="006E79A2" w:rsidRPr="006E79A2" w:rsidRDefault="006E79A2" w:rsidP="006E79A2">
      <w:pPr>
        <w:spacing w:after="0"/>
        <w:ind w:left="144"/>
        <w:rPr>
          <w:rFonts w:asciiTheme="majorHAnsi" w:eastAsiaTheme="minorEastAsia" w:hAnsiTheme="majorHAnsi" w:cstheme="majorHAnsi"/>
        </w:rPr>
      </w:pPr>
      <w:r>
        <w:rPr>
          <w:rFonts w:asciiTheme="majorHAnsi" w:eastAsiaTheme="minorEastAsia" w:hAnsiTheme="majorHAnsi" w:cstheme="majorHAnsi"/>
        </w:rPr>
        <w:t>After successfully completing this module, students will be able to:</w:t>
      </w:r>
    </w:p>
    <w:p w14:paraId="574FDD06" w14:textId="77777777" w:rsidR="000E2235" w:rsidRPr="00500162" w:rsidRDefault="000E2235" w:rsidP="00745AC9">
      <w:pPr>
        <w:pStyle w:val="ListParagraph"/>
        <w:numPr>
          <w:ilvl w:val="0"/>
          <w:numId w:val="44"/>
        </w:numPr>
        <w:spacing w:after="0" w:line="240" w:lineRule="auto"/>
        <w:ind w:left="504"/>
        <w:rPr>
          <w:rFonts w:asciiTheme="majorHAnsi" w:eastAsiaTheme="minorEastAsia" w:hAnsiTheme="majorHAnsi" w:cstheme="majorHAnsi"/>
        </w:rPr>
      </w:pPr>
      <w:r w:rsidRPr="00500162">
        <w:rPr>
          <w:rFonts w:asciiTheme="majorHAnsi" w:eastAsiaTheme="minorEastAsia" w:hAnsiTheme="majorHAnsi" w:cstheme="majorHAnsi"/>
        </w:rPr>
        <w:t xml:space="preserve">Apply macro theories and frameworks </w:t>
      </w:r>
      <w:proofErr w:type="gramStart"/>
      <w:r w:rsidRPr="00500162">
        <w:rPr>
          <w:rFonts w:asciiTheme="majorHAnsi" w:eastAsiaTheme="minorEastAsia" w:hAnsiTheme="majorHAnsi" w:cstheme="majorHAnsi"/>
        </w:rPr>
        <w:t>to critically analyze</w:t>
      </w:r>
      <w:proofErr w:type="gramEnd"/>
      <w:r w:rsidRPr="00500162">
        <w:rPr>
          <w:rFonts w:asciiTheme="majorHAnsi" w:eastAsiaTheme="minorEastAsia" w:hAnsiTheme="majorHAnsi" w:cstheme="majorHAnsi"/>
        </w:rPr>
        <w:t xml:space="preserve"> existing social work practices, including those related to the child welfare system.</w:t>
      </w:r>
    </w:p>
    <w:p w14:paraId="63BF9014" w14:textId="47E83AED" w:rsidR="000E2235" w:rsidRPr="006E79A2" w:rsidRDefault="00CC487B" w:rsidP="00745AC9">
      <w:pPr>
        <w:pStyle w:val="ListParagraph"/>
        <w:numPr>
          <w:ilvl w:val="0"/>
          <w:numId w:val="44"/>
        </w:numPr>
        <w:spacing w:after="0" w:line="240" w:lineRule="auto"/>
        <w:ind w:left="504"/>
        <w:rPr>
          <w:rFonts w:asciiTheme="majorHAnsi" w:hAnsiTheme="majorHAnsi" w:cstheme="majorHAnsi"/>
        </w:rPr>
      </w:pPr>
      <w:r>
        <w:rPr>
          <w:rFonts w:asciiTheme="majorHAnsi" w:eastAsiaTheme="minorEastAsia" w:hAnsiTheme="majorHAnsi" w:cstheme="majorHAnsi"/>
        </w:rPr>
        <w:t>Discuss and give examples of</w:t>
      </w:r>
      <w:r w:rsidR="000E2235" w:rsidRPr="00500162">
        <w:rPr>
          <w:rFonts w:asciiTheme="majorHAnsi" w:eastAsiaTheme="minorEastAsia" w:hAnsiTheme="majorHAnsi" w:cstheme="majorHAnsi"/>
        </w:rPr>
        <w:t xml:space="preserve"> macro practice methods</w:t>
      </w:r>
      <w:r>
        <w:rPr>
          <w:rFonts w:asciiTheme="majorHAnsi" w:eastAsiaTheme="minorEastAsia" w:hAnsiTheme="majorHAnsi" w:cstheme="majorHAnsi"/>
        </w:rPr>
        <w:t>,</w:t>
      </w:r>
      <w:r w:rsidR="000E2235" w:rsidRPr="00500162">
        <w:rPr>
          <w:rFonts w:asciiTheme="majorHAnsi" w:eastAsiaTheme="minorEastAsia" w:hAnsiTheme="majorHAnsi" w:cstheme="majorHAnsi"/>
        </w:rPr>
        <w:t xml:space="preserve"> including social action, political</w:t>
      </w:r>
      <w:r>
        <w:rPr>
          <w:rFonts w:asciiTheme="majorHAnsi" w:eastAsiaTheme="minorEastAsia" w:hAnsiTheme="majorHAnsi" w:cstheme="majorHAnsi"/>
        </w:rPr>
        <w:t>,</w:t>
      </w:r>
      <w:r w:rsidR="000E2235" w:rsidRPr="00500162">
        <w:rPr>
          <w:rFonts w:asciiTheme="majorHAnsi" w:eastAsiaTheme="minorEastAsia" w:hAnsiTheme="majorHAnsi" w:cstheme="majorHAnsi"/>
        </w:rPr>
        <w:t xml:space="preserve"> social work, and direct action protest – considering the strengths and limitations of each.</w:t>
      </w:r>
    </w:p>
    <w:p w14:paraId="47072C54" w14:textId="426545C5" w:rsidR="000E2235" w:rsidRPr="00500162" w:rsidRDefault="000E2235" w:rsidP="006E79A2">
      <w:pPr>
        <w:spacing w:before="120" w:after="120"/>
        <w:ind w:left="144"/>
        <w:rPr>
          <w:rFonts w:asciiTheme="majorHAnsi" w:eastAsiaTheme="minorEastAsia" w:hAnsiTheme="majorHAnsi" w:cstheme="majorHAnsi"/>
          <w:b/>
          <w:bCs/>
        </w:rPr>
      </w:pPr>
      <w:r w:rsidRPr="00500162">
        <w:rPr>
          <w:rFonts w:asciiTheme="majorHAnsi" w:eastAsiaTheme="minorEastAsia" w:hAnsiTheme="majorHAnsi" w:cstheme="majorHAnsi"/>
          <w:b/>
          <w:bCs/>
        </w:rPr>
        <w:t xml:space="preserve">Required </w:t>
      </w:r>
      <w:r w:rsidR="006E79A2">
        <w:rPr>
          <w:rFonts w:asciiTheme="majorHAnsi" w:eastAsiaTheme="minorEastAsia" w:hAnsiTheme="majorHAnsi" w:cstheme="majorHAnsi"/>
          <w:b/>
          <w:bCs/>
        </w:rPr>
        <w:t>Resources</w:t>
      </w:r>
    </w:p>
    <w:p w14:paraId="793C5CEB" w14:textId="7BE6708E" w:rsidR="000E2235" w:rsidRPr="00500162" w:rsidRDefault="000E2235" w:rsidP="00745AC9">
      <w:pPr>
        <w:pStyle w:val="ListParagraph"/>
        <w:numPr>
          <w:ilvl w:val="0"/>
          <w:numId w:val="16"/>
        </w:numPr>
        <w:spacing w:after="0" w:line="240" w:lineRule="auto"/>
        <w:ind w:left="504"/>
        <w:rPr>
          <w:rFonts w:asciiTheme="majorHAnsi" w:eastAsiaTheme="minorEastAsia" w:hAnsiTheme="majorHAnsi" w:cstheme="majorHAnsi"/>
          <w:color w:val="333333"/>
        </w:rPr>
      </w:pPr>
      <w:r w:rsidRPr="00500162">
        <w:rPr>
          <w:rFonts w:asciiTheme="majorHAnsi" w:hAnsiTheme="majorHAnsi" w:cstheme="majorHAnsi"/>
          <w:color w:val="333333"/>
        </w:rPr>
        <w:t xml:space="preserve">Dettlaff, A. J., Weber, K., Pendleton, M., Boyd, R., Bettencourt, B., &amp; Burton, L. (2020). </w:t>
      </w:r>
      <w:hyperlink r:id="rId71">
        <w:r w:rsidR="00CC487B">
          <w:rPr>
            <w:rStyle w:val="Hyperlink"/>
            <w:rFonts w:asciiTheme="majorHAnsi" w:hAnsiTheme="majorHAnsi" w:cstheme="majorHAnsi"/>
          </w:rPr>
          <w:t xml:space="preserve">It is not a broken system; </w:t>
        </w:r>
        <w:proofErr w:type="gramStart"/>
        <w:r w:rsidR="00CC487B">
          <w:rPr>
            <w:rStyle w:val="Hyperlink"/>
            <w:rFonts w:asciiTheme="majorHAnsi" w:hAnsiTheme="majorHAnsi" w:cstheme="majorHAnsi"/>
          </w:rPr>
          <w:t>it is a system that needs to be broken</w:t>
        </w:r>
        <w:proofErr w:type="gramEnd"/>
        <w:r w:rsidR="00CC487B">
          <w:rPr>
            <w:rStyle w:val="Hyperlink"/>
            <w:rFonts w:asciiTheme="majorHAnsi" w:hAnsiTheme="majorHAnsi" w:cstheme="majorHAnsi"/>
          </w:rPr>
          <w:t xml:space="preserve">: The </w:t>
        </w:r>
        <w:proofErr w:type="spellStart"/>
        <w:r w:rsidR="00CC487B">
          <w:rPr>
            <w:rStyle w:val="Hyperlink"/>
            <w:rFonts w:asciiTheme="majorHAnsi" w:hAnsiTheme="majorHAnsi" w:cstheme="majorHAnsi"/>
          </w:rPr>
          <w:t>upEND</w:t>
        </w:r>
        <w:proofErr w:type="spellEnd"/>
        <w:r w:rsidR="00CC487B">
          <w:rPr>
            <w:rStyle w:val="Hyperlink"/>
            <w:rFonts w:asciiTheme="majorHAnsi" w:hAnsiTheme="majorHAnsi" w:cstheme="majorHAnsi"/>
          </w:rPr>
          <w:t xml:space="preserve"> movement to abolish the child welfare system</w:t>
        </w:r>
      </w:hyperlink>
      <w:r w:rsidRPr="00500162">
        <w:rPr>
          <w:rFonts w:asciiTheme="majorHAnsi" w:hAnsiTheme="majorHAnsi" w:cstheme="majorHAnsi"/>
          <w:color w:val="333333"/>
        </w:rPr>
        <w:t>. </w:t>
      </w:r>
      <w:r w:rsidRPr="00500162">
        <w:rPr>
          <w:rFonts w:asciiTheme="majorHAnsi" w:hAnsiTheme="majorHAnsi" w:cstheme="majorHAnsi"/>
          <w:i/>
          <w:iCs/>
          <w:color w:val="333333"/>
        </w:rPr>
        <w:t>Journal of Public Child Welfare</w:t>
      </w:r>
      <w:r w:rsidRPr="00500162">
        <w:rPr>
          <w:rFonts w:asciiTheme="majorHAnsi" w:hAnsiTheme="majorHAnsi" w:cstheme="majorHAnsi"/>
          <w:color w:val="333333"/>
        </w:rPr>
        <w:t>, </w:t>
      </w:r>
      <w:r w:rsidRPr="00500162">
        <w:rPr>
          <w:rFonts w:asciiTheme="majorHAnsi" w:hAnsiTheme="majorHAnsi" w:cstheme="majorHAnsi"/>
          <w:i/>
          <w:iCs/>
          <w:color w:val="333333"/>
        </w:rPr>
        <w:t>14</w:t>
      </w:r>
      <w:r w:rsidRPr="00500162">
        <w:rPr>
          <w:rFonts w:asciiTheme="majorHAnsi" w:hAnsiTheme="majorHAnsi" w:cstheme="majorHAnsi"/>
          <w:color w:val="333333"/>
        </w:rPr>
        <w:t>(5), 500-517.</w:t>
      </w:r>
    </w:p>
    <w:p w14:paraId="1BC58B60" w14:textId="77777777" w:rsidR="000E2235" w:rsidRPr="00500162" w:rsidRDefault="000E2235" w:rsidP="00745AC9">
      <w:pPr>
        <w:pStyle w:val="ListParagraph"/>
        <w:numPr>
          <w:ilvl w:val="0"/>
          <w:numId w:val="16"/>
        </w:numPr>
        <w:spacing w:after="0" w:line="240" w:lineRule="auto"/>
        <w:ind w:left="504"/>
        <w:rPr>
          <w:rFonts w:asciiTheme="majorHAnsi" w:eastAsiaTheme="minorEastAsia" w:hAnsiTheme="majorHAnsi" w:cstheme="majorHAnsi"/>
          <w:color w:val="222222"/>
        </w:rPr>
      </w:pPr>
      <w:r w:rsidRPr="00500162">
        <w:rPr>
          <w:rFonts w:asciiTheme="majorHAnsi" w:eastAsiaTheme="minorEastAsia" w:hAnsiTheme="majorHAnsi" w:cstheme="majorHAnsi"/>
          <w:color w:val="222222"/>
        </w:rPr>
        <w:t>Jones-</w:t>
      </w:r>
      <w:proofErr w:type="spellStart"/>
      <w:r w:rsidRPr="00500162">
        <w:rPr>
          <w:rFonts w:asciiTheme="majorHAnsi" w:eastAsiaTheme="minorEastAsia" w:hAnsiTheme="majorHAnsi" w:cstheme="majorHAnsi"/>
          <w:color w:val="222222"/>
        </w:rPr>
        <w:t>Eversley</w:t>
      </w:r>
      <w:proofErr w:type="spellEnd"/>
      <w:r w:rsidRPr="00500162">
        <w:rPr>
          <w:rFonts w:asciiTheme="majorHAnsi" w:eastAsiaTheme="minorEastAsia" w:hAnsiTheme="majorHAnsi" w:cstheme="majorHAnsi"/>
          <w:color w:val="222222"/>
        </w:rPr>
        <w:t xml:space="preserve">, S., </w:t>
      </w:r>
      <w:proofErr w:type="spellStart"/>
      <w:r w:rsidRPr="00500162">
        <w:rPr>
          <w:rFonts w:asciiTheme="majorHAnsi" w:eastAsiaTheme="minorEastAsia" w:hAnsiTheme="majorHAnsi" w:cstheme="majorHAnsi"/>
          <w:color w:val="222222"/>
        </w:rPr>
        <w:t>Adedoyin</w:t>
      </w:r>
      <w:proofErr w:type="spellEnd"/>
      <w:r w:rsidRPr="00500162">
        <w:rPr>
          <w:rFonts w:asciiTheme="majorHAnsi" w:eastAsiaTheme="minorEastAsia" w:hAnsiTheme="majorHAnsi" w:cstheme="majorHAnsi"/>
          <w:color w:val="222222"/>
        </w:rPr>
        <w:t xml:space="preserve">, A. C., Robinson, M. A., &amp; Moore, S. E. (2017). </w:t>
      </w:r>
      <w:hyperlink r:id="rId72">
        <w:r w:rsidRPr="00500162">
          <w:rPr>
            <w:rStyle w:val="Hyperlink"/>
            <w:rFonts w:asciiTheme="majorHAnsi" w:eastAsiaTheme="minorEastAsia" w:hAnsiTheme="majorHAnsi" w:cstheme="majorHAnsi"/>
          </w:rPr>
          <w:t>Protesting Black inequality: A commentary on the civil rights movement and Black lives matter</w:t>
        </w:r>
      </w:hyperlink>
      <w:r w:rsidRPr="00500162">
        <w:rPr>
          <w:rFonts w:asciiTheme="majorHAnsi" w:eastAsiaTheme="minorEastAsia" w:hAnsiTheme="majorHAnsi" w:cstheme="majorHAnsi"/>
          <w:color w:val="222222"/>
        </w:rPr>
        <w:t>. </w:t>
      </w:r>
      <w:r w:rsidRPr="00500162">
        <w:rPr>
          <w:rFonts w:asciiTheme="majorHAnsi" w:eastAsiaTheme="minorEastAsia" w:hAnsiTheme="majorHAnsi" w:cstheme="majorHAnsi"/>
          <w:i/>
          <w:iCs/>
          <w:color w:val="222222"/>
        </w:rPr>
        <w:t>Journal of Community Practice</w:t>
      </w:r>
      <w:r w:rsidRPr="00500162">
        <w:rPr>
          <w:rFonts w:asciiTheme="majorHAnsi" w:eastAsiaTheme="minorEastAsia" w:hAnsiTheme="majorHAnsi" w:cstheme="majorHAnsi"/>
          <w:color w:val="222222"/>
        </w:rPr>
        <w:t>, </w:t>
      </w:r>
      <w:r w:rsidRPr="00500162">
        <w:rPr>
          <w:rFonts w:asciiTheme="majorHAnsi" w:eastAsiaTheme="minorEastAsia" w:hAnsiTheme="majorHAnsi" w:cstheme="majorHAnsi"/>
          <w:i/>
          <w:iCs/>
          <w:color w:val="222222"/>
        </w:rPr>
        <w:t>25</w:t>
      </w:r>
      <w:r w:rsidRPr="00500162">
        <w:rPr>
          <w:rFonts w:asciiTheme="majorHAnsi" w:eastAsiaTheme="minorEastAsia" w:hAnsiTheme="majorHAnsi" w:cstheme="majorHAnsi"/>
          <w:color w:val="222222"/>
        </w:rPr>
        <w:t>(3-4), 309-324.</w:t>
      </w:r>
    </w:p>
    <w:p w14:paraId="048099DA" w14:textId="77777777" w:rsidR="000E2235" w:rsidRPr="00500162" w:rsidRDefault="000E2235" w:rsidP="00745AC9">
      <w:pPr>
        <w:pStyle w:val="ListParagraph"/>
        <w:numPr>
          <w:ilvl w:val="0"/>
          <w:numId w:val="16"/>
        </w:numPr>
        <w:spacing w:after="0" w:line="240" w:lineRule="auto"/>
        <w:ind w:left="504"/>
        <w:rPr>
          <w:rFonts w:asciiTheme="majorHAnsi" w:eastAsiaTheme="minorEastAsia" w:hAnsiTheme="majorHAnsi" w:cstheme="majorHAnsi"/>
        </w:rPr>
      </w:pPr>
      <w:r w:rsidRPr="00500162">
        <w:rPr>
          <w:rFonts w:asciiTheme="majorHAnsi" w:eastAsiaTheme="minorEastAsia" w:hAnsiTheme="majorHAnsi" w:cstheme="majorHAnsi"/>
        </w:rPr>
        <w:t xml:space="preserve">Mattocks, N. O. (2018). </w:t>
      </w:r>
      <w:hyperlink r:id="rId73">
        <w:r w:rsidRPr="00500162">
          <w:rPr>
            <w:rStyle w:val="Hyperlink"/>
            <w:rFonts w:asciiTheme="majorHAnsi" w:eastAsiaTheme="minorEastAsia" w:hAnsiTheme="majorHAnsi" w:cstheme="majorHAnsi"/>
          </w:rPr>
          <w:t>Social action among social work practitioners: Examining the micro–macro divide</w:t>
        </w:r>
      </w:hyperlink>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Social Work</w:t>
      </w:r>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63</w:t>
      </w:r>
      <w:r w:rsidRPr="00500162">
        <w:rPr>
          <w:rFonts w:asciiTheme="majorHAnsi" w:eastAsiaTheme="minorEastAsia" w:hAnsiTheme="majorHAnsi" w:cstheme="majorHAnsi"/>
        </w:rPr>
        <w:t>(1), 7-16.</w:t>
      </w:r>
    </w:p>
    <w:p w14:paraId="78EFAEF6" w14:textId="622F3C6C" w:rsidR="006E79A2" w:rsidRPr="00F64BA6" w:rsidRDefault="000E2235" w:rsidP="00745AC9">
      <w:pPr>
        <w:pStyle w:val="ListParagraph"/>
        <w:numPr>
          <w:ilvl w:val="0"/>
          <w:numId w:val="16"/>
        </w:numPr>
        <w:spacing w:after="0" w:line="240" w:lineRule="auto"/>
        <w:ind w:left="504"/>
        <w:rPr>
          <w:rFonts w:asciiTheme="majorHAnsi" w:eastAsiaTheme="minorEastAsia" w:hAnsiTheme="majorHAnsi" w:cstheme="majorHAnsi"/>
          <w:color w:val="222222"/>
        </w:rPr>
      </w:pPr>
      <w:r w:rsidRPr="00500162">
        <w:rPr>
          <w:rFonts w:asciiTheme="majorHAnsi" w:eastAsiaTheme="minorEastAsia" w:hAnsiTheme="majorHAnsi" w:cstheme="majorHAnsi"/>
          <w:color w:val="222222"/>
          <w:lang w:val="de-DE"/>
        </w:rPr>
        <w:t xml:space="preserve">Pritzker, S., &amp; Lane, S. R. (2017). </w:t>
      </w:r>
      <w:r w:rsidR="00D9307F">
        <w:fldChar w:fldCharType="begin"/>
      </w:r>
      <w:r w:rsidR="00D9307F">
        <w:instrText xml:space="preserve"> HYPERLINK "https://watermark.silverchair.com/sww072.pdf?token=AQECAHi208BE49Ooan9kkhW_Ercy7Dm3ZL_9Cf3qfKAc485ysgAAArEwggKtBgkqhkiG9w0BBwagggKeMIICmgIBADCCApMGCSqGSIb3DQEHATAeBglghkgBZQMEAS4wE</w:instrText>
      </w:r>
      <w:r w:rsidR="00D9307F">
        <w:instrText>QQMURmhrtNn3rk6u3rYAgEQgIICZHE0Kz0kKkMENGNQEuLpUJv6_vyvcqRCDfFAFYW8LFhz467CgxZHthQRNV0-8T8ss6o5QLCkicBTmNIzhX6vlwWMaDSkOmmcnF5QYsPFm7dR64Zfq0CgK906s41J08jCbrqrivuAUHWP3sBrFH-apZWvGj5Ymm0wXdPp7SX3nm0kng9_QpseLF0qB5MKlqOgt2d2zkUblWE-sVSRLQ3PxtVraaJdcn14Uz4oo</w:instrText>
      </w:r>
      <w:r w:rsidR="00D9307F">
        <w:instrText>pQEvsk3YIT9f8DA3eQHgjnCpuSw3_sg6ptPcerZuL5tVED4DVjEDNPxJF4Gad41KG7P2kEySL8tycYoa3KAI_T_HytgG7hiqohmsibq4uAKxqVGSjIVPY7GIWtSqke24IF10YQe5SccegKZAZPJWtYkjQAqJ1YcO4_-FDiD-HW154zi-NrfsV33NvarkmOCWfq2CkcU5PAzXMXPuuB4VCMb6OuIc79YNI6PtF7Jh77y_iSxRy3NZOT0cqthhDaKa</w:instrText>
      </w:r>
      <w:r w:rsidR="00D9307F">
        <w:instrText>Bk79VIwIvpYBATucAYQJPvR4tttwUdqIz7FgafeLRYvt6QyjfQgFbMA8Nhju81CDjMZ9-QsIUbZ2eljBJaHKsp6G_QjkYIEbmAjwbfYIjG7yalIhEn4ztjvixU34_ubeBls_PshiWnEYdawNlOVeW9vRLFU19bu0GqsDQEofQ0MpZCpRHo16B5WWTec15QXqR2HcIqrt-MRTuxtyWkQc7BS0_ondBnoGMbrZou1bP0dSwCIceH22EJ6Kwsj2lmMh</w:instrText>
      </w:r>
      <w:r w:rsidR="00D9307F">
        <w:instrText xml:space="preserve">G6tvcqGKPbdCFuvCoph24NcW4No61wO7n8tPkWoltHwtI3k06Mq7P1c96cd_L1SGf7k42m632-1wA" \h </w:instrText>
      </w:r>
      <w:r w:rsidR="00D9307F">
        <w:fldChar w:fldCharType="separate"/>
      </w:r>
      <w:r w:rsidRPr="00500162">
        <w:rPr>
          <w:rStyle w:val="Hyperlink"/>
          <w:rFonts w:asciiTheme="majorHAnsi" w:eastAsiaTheme="minorEastAsia" w:hAnsiTheme="majorHAnsi" w:cstheme="majorHAnsi"/>
        </w:rPr>
        <w:t>Political social work: History, forms, and opportunities for innovation</w:t>
      </w:r>
      <w:r w:rsidR="00D9307F">
        <w:rPr>
          <w:rStyle w:val="Hyperlink"/>
          <w:rFonts w:asciiTheme="majorHAnsi" w:eastAsiaTheme="minorEastAsia" w:hAnsiTheme="majorHAnsi" w:cstheme="majorHAnsi"/>
        </w:rPr>
        <w:fldChar w:fldCharType="end"/>
      </w:r>
      <w:r w:rsidRPr="00500162">
        <w:rPr>
          <w:rFonts w:asciiTheme="majorHAnsi" w:eastAsiaTheme="minorEastAsia" w:hAnsiTheme="majorHAnsi" w:cstheme="majorHAnsi"/>
          <w:color w:val="222222"/>
        </w:rPr>
        <w:t xml:space="preserve">. </w:t>
      </w:r>
      <w:r w:rsidRPr="00500162">
        <w:rPr>
          <w:rFonts w:asciiTheme="majorHAnsi" w:eastAsiaTheme="minorEastAsia" w:hAnsiTheme="majorHAnsi" w:cstheme="majorHAnsi"/>
          <w:i/>
          <w:iCs/>
          <w:color w:val="222222"/>
        </w:rPr>
        <w:t>Social Work</w:t>
      </w:r>
      <w:r w:rsidRPr="00500162">
        <w:rPr>
          <w:rFonts w:asciiTheme="majorHAnsi" w:eastAsiaTheme="minorEastAsia" w:hAnsiTheme="majorHAnsi" w:cstheme="majorHAnsi"/>
          <w:color w:val="222222"/>
        </w:rPr>
        <w:t xml:space="preserve">, </w:t>
      </w:r>
      <w:r w:rsidRPr="00500162">
        <w:rPr>
          <w:rFonts w:asciiTheme="majorHAnsi" w:eastAsiaTheme="minorEastAsia" w:hAnsiTheme="majorHAnsi" w:cstheme="majorHAnsi"/>
          <w:i/>
          <w:iCs/>
          <w:color w:val="222222"/>
        </w:rPr>
        <w:t>62</w:t>
      </w:r>
      <w:r w:rsidRPr="00500162">
        <w:rPr>
          <w:rFonts w:asciiTheme="majorHAnsi" w:eastAsiaTheme="minorEastAsia" w:hAnsiTheme="majorHAnsi" w:cstheme="majorHAnsi"/>
          <w:color w:val="222222"/>
        </w:rPr>
        <w:t>(1), 80-82.</w:t>
      </w:r>
    </w:p>
    <w:p w14:paraId="55B413FA" w14:textId="16DFBD26" w:rsidR="000E2235" w:rsidRPr="006E79A2" w:rsidRDefault="000E2235" w:rsidP="00F64BA6">
      <w:pPr>
        <w:spacing w:before="120" w:after="120" w:line="240" w:lineRule="auto"/>
        <w:ind w:left="144"/>
        <w:rPr>
          <w:rFonts w:asciiTheme="majorHAnsi" w:eastAsiaTheme="minorEastAsia" w:hAnsiTheme="majorHAnsi" w:cstheme="majorHAnsi"/>
          <w:color w:val="222222"/>
        </w:rPr>
      </w:pPr>
      <w:r w:rsidRPr="006E79A2">
        <w:rPr>
          <w:rFonts w:asciiTheme="majorHAnsi" w:eastAsiaTheme="minorEastAsia" w:hAnsiTheme="majorHAnsi" w:cstheme="majorHAnsi"/>
          <w:b/>
          <w:bCs/>
        </w:rPr>
        <w:t xml:space="preserve">Recommended </w:t>
      </w:r>
      <w:r w:rsidR="00F64BA6">
        <w:rPr>
          <w:rFonts w:asciiTheme="majorHAnsi" w:eastAsiaTheme="minorEastAsia" w:hAnsiTheme="majorHAnsi" w:cstheme="majorHAnsi"/>
          <w:b/>
          <w:bCs/>
        </w:rPr>
        <w:t>Resources</w:t>
      </w:r>
    </w:p>
    <w:p w14:paraId="786F4285" w14:textId="77777777" w:rsidR="000E2235" w:rsidRPr="00500162" w:rsidRDefault="000E2235" w:rsidP="00745AC9">
      <w:pPr>
        <w:pStyle w:val="ListParagraph"/>
        <w:numPr>
          <w:ilvl w:val="0"/>
          <w:numId w:val="15"/>
        </w:numPr>
        <w:spacing w:after="0" w:line="240" w:lineRule="auto"/>
        <w:ind w:left="504"/>
        <w:rPr>
          <w:rFonts w:asciiTheme="majorHAnsi" w:eastAsiaTheme="minorEastAsia" w:hAnsiTheme="majorHAnsi" w:cstheme="majorHAnsi"/>
        </w:rPr>
      </w:pPr>
      <w:r w:rsidRPr="00500162">
        <w:rPr>
          <w:rFonts w:asciiTheme="majorHAnsi" w:eastAsiaTheme="minorEastAsia" w:hAnsiTheme="majorHAnsi" w:cstheme="majorHAnsi"/>
          <w:color w:val="222222"/>
        </w:rPr>
        <w:t xml:space="preserve">Bergen, H., &amp; </w:t>
      </w:r>
      <w:proofErr w:type="spellStart"/>
      <w:r w:rsidRPr="00500162">
        <w:rPr>
          <w:rFonts w:asciiTheme="majorHAnsi" w:eastAsiaTheme="minorEastAsia" w:hAnsiTheme="majorHAnsi" w:cstheme="majorHAnsi"/>
          <w:color w:val="222222"/>
        </w:rPr>
        <w:t>Abji</w:t>
      </w:r>
      <w:proofErr w:type="spellEnd"/>
      <w:r w:rsidRPr="00500162">
        <w:rPr>
          <w:rFonts w:asciiTheme="majorHAnsi" w:eastAsiaTheme="minorEastAsia" w:hAnsiTheme="majorHAnsi" w:cstheme="majorHAnsi"/>
          <w:color w:val="222222"/>
        </w:rPr>
        <w:t xml:space="preserve">, S. (2020). </w:t>
      </w:r>
      <w:hyperlink r:id="rId74">
        <w:r w:rsidRPr="00500162">
          <w:rPr>
            <w:rStyle w:val="Hyperlink"/>
            <w:rFonts w:asciiTheme="majorHAnsi" w:eastAsiaTheme="minorEastAsia" w:hAnsiTheme="majorHAnsi" w:cstheme="majorHAnsi"/>
          </w:rPr>
          <w:t xml:space="preserve">Facilitating the </w:t>
        </w:r>
        <w:proofErr w:type="spellStart"/>
        <w:r w:rsidRPr="00500162">
          <w:rPr>
            <w:rStyle w:val="Hyperlink"/>
            <w:rFonts w:asciiTheme="majorHAnsi" w:eastAsiaTheme="minorEastAsia" w:hAnsiTheme="majorHAnsi" w:cstheme="majorHAnsi"/>
          </w:rPr>
          <w:t>carceral</w:t>
        </w:r>
        <w:proofErr w:type="spellEnd"/>
        <w:r w:rsidRPr="00500162">
          <w:rPr>
            <w:rStyle w:val="Hyperlink"/>
            <w:rFonts w:asciiTheme="majorHAnsi" w:eastAsiaTheme="minorEastAsia" w:hAnsiTheme="majorHAnsi" w:cstheme="majorHAnsi"/>
          </w:rPr>
          <w:t xml:space="preserve"> pipeline: Social work’s role in funneling newcomer children from the child protection system to jail and deportation</w:t>
        </w:r>
      </w:hyperlink>
      <w:r w:rsidRPr="00500162">
        <w:rPr>
          <w:rFonts w:asciiTheme="majorHAnsi" w:eastAsiaTheme="minorEastAsia" w:hAnsiTheme="majorHAnsi" w:cstheme="majorHAnsi"/>
          <w:color w:val="222222"/>
        </w:rPr>
        <w:t>. </w:t>
      </w:r>
      <w:proofErr w:type="spellStart"/>
      <w:r w:rsidRPr="00500162">
        <w:rPr>
          <w:rFonts w:asciiTheme="majorHAnsi" w:eastAsiaTheme="minorEastAsia" w:hAnsiTheme="majorHAnsi" w:cstheme="majorHAnsi"/>
          <w:i/>
          <w:iCs/>
          <w:color w:val="222222"/>
        </w:rPr>
        <w:t>Affilia</w:t>
      </w:r>
      <w:proofErr w:type="spellEnd"/>
      <w:r w:rsidRPr="00500162">
        <w:rPr>
          <w:rFonts w:asciiTheme="majorHAnsi" w:eastAsiaTheme="minorEastAsia" w:hAnsiTheme="majorHAnsi" w:cstheme="majorHAnsi"/>
          <w:color w:val="222222"/>
        </w:rPr>
        <w:t>, </w:t>
      </w:r>
      <w:r w:rsidRPr="00500162">
        <w:rPr>
          <w:rFonts w:asciiTheme="majorHAnsi" w:eastAsiaTheme="minorEastAsia" w:hAnsiTheme="majorHAnsi" w:cstheme="majorHAnsi"/>
          <w:i/>
          <w:iCs/>
          <w:color w:val="222222"/>
        </w:rPr>
        <w:t>35</w:t>
      </w:r>
      <w:r w:rsidRPr="00500162">
        <w:rPr>
          <w:rFonts w:asciiTheme="majorHAnsi" w:eastAsiaTheme="minorEastAsia" w:hAnsiTheme="majorHAnsi" w:cstheme="majorHAnsi"/>
          <w:color w:val="222222"/>
        </w:rPr>
        <w:t>(1), 34-48.</w:t>
      </w:r>
    </w:p>
    <w:p w14:paraId="5F57ED50" w14:textId="77777777" w:rsidR="000E2235" w:rsidRPr="00500162" w:rsidRDefault="000E2235" w:rsidP="00745AC9">
      <w:pPr>
        <w:pStyle w:val="ListParagraph"/>
        <w:numPr>
          <w:ilvl w:val="0"/>
          <w:numId w:val="15"/>
        </w:numPr>
        <w:spacing w:after="0" w:line="240" w:lineRule="auto"/>
        <w:ind w:left="504"/>
        <w:rPr>
          <w:rFonts w:asciiTheme="majorHAnsi" w:eastAsiaTheme="minorEastAsia" w:hAnsiTheme="majorHAnsi" w:cstheme="majorHAnsi"/>
          <w:color w:val="000000" w:themeColor="text1"/>
        </w:rPr>
      </w:pPr>
      <w:proofErr w:type="spellStart"/>
      <w:r w:rsidRPr="00500162">
        <w:rPr>
          <w:rFonts w:asciiTheme="majorHAnsi" w:eastAsiaTheme="minorEastAsia" w:hAnsiTheme="majorHAnsi" w:cstheme="majorHAnsi"/>
          <w:color w:val="000000" w:themeColor="text1"/>
          <w:lang w:val="en-GB"/>
        </w:rPr>
        <w:t>Krings</w:t>
      </w:r>
      <w:proofErr w:type="spellEnd"/>
      <w:r w:rsidRPr="00500162">
        <w:rPr>
          <w:rFonts w:asciiTheme="majorHAnsi" w:eastAsiaTheme="minorEastAsia" w:hAnsiTheme="majorHAnsi" w:cstheme="majorHAnsi"/>
          <w:color w:val="000000" w:themeColor="text1"/>
          <w:lang w:val="en-GB"/>
        </w:rPr>
        <w:t xml:space="preserve">, A., Spencer, M. S., &amp; Jimenez, K. (2013). Organizing for Environmental Justice: From Bridges to Taro Patches. In C. S. R. S. Dutta (Ed.), </w:t>
      </w:r>
      <w:r w:rsidRPr="00500162">
        <w:rPr>
          <w:rFonts w:asciiTheme="majorHAnsi" w:eastAsiaTheme="minorEastAsia" w:hAnsiTheme="majorHAnsi" w:cstheme="majorHAnsi"/>
          <w:i/>
          <w:iCs/>
          <w:color w:val="000000" w:themeColor="text1"/>
          <w:lang w:val="en-GB"/>
        </w:rPr>
        <w:t>Governance, Development, and Social Work</w:t>
      </w:r>
      <w:r w:rsidRPr="00500162">
        <w:rPr>
          <w:rFonts w:asciiTheme="majorHAnsi" w:eastAsiaTheme="minorEastAsia" w:hAnsiTheme="majorHAnsi" w:cstheme="majorHAnsi"/>
          <w:color w:val="000000" w:themeColor="text1"/>
          <w:lang w:val="en-GB"/>
        </w:rPr>
        <w:t xml:space="preserve"> (pp. 186). Routledge.</w:t>
      </w:r>
    </w:p>
    <w:p w14:paraId="4B37FFC9" w14:textId="741276D2" w:rsidR="000E2235" w:rsidRPr="00500162" w:rsidRDefault="000E2235" w:rsidP="00745AC9">
      <w:pPr>
        <w:pStyle w:val="ListParagraph"/>
        <w:numPr>
          <w:ilvl w:val="0"/>
          <w:numId w:val="15"/>
        </w:numPr>
        <w:spacing w:after="0" w:line="240" w:lineRule="auto"/>
        <w:ind w:left="504"/>
        <w:rPr>
          <w:rFonts w:asciiTheme="majorHAnsi" w:eastAsiaTheme="minorEastAsia" w:hAnsiTheme="majorHAnsi" w:cstheme="majorHAnsi"/>
          <w:color w:val="000000" w:themeColor="text1"/>
        </w:rPr>
      </w:pPr>
      <w:r w:rsidRPr="00500162">
        <w:rPr>
          <w:rFonts w:asciiTheme="majorHAnsi" w:eastAsiaTheme="minorEastAsia" w:hAnsiTheme="majorHAnsi" w:cstheme="majorHAnsi"/>
          <w:color w:val="000000" w:themeColor="text1"/>
          <w:lang w:val="en-GB"/>
        </w:rPr>
        <w:t xml:space="preserve">Paik, A. N. (2017). </w:t>
      </w:r>
      <w:hyperlink r:id="rId75">
        <w:r w:rsidR="001726C4">
          <w:rPr>
            <w:rStyle w:val="Hyperlink"/>
            <w:rFonts w:asciiTheme="majorHAnsi" w:eastAsiaTheme="minorEastAsia" w:hAnsiTheme="majorHAnsi" w:cstheme="majorHAnsi"/>
            <w:lang w:val="en-GB"/>
          </w:rPr>
          <w:t>Abolitionist futures and the U.S. sanctuary movement</w:t>
        </w:r>
      </w:hyperlink>
      <w:r w:rsidRPr="00500162">
        <w:rPr>
          <w:rFonts w:asciiTheme="majorHAnsi" w:eastAsiaTheme="minorEastAsia" w:hAnsiTheme="majorHAnsi" w:cstheme="majorHAnsi"/>
          <w:color w:val="000000" w:themeColor="text1"/>
          <w:lang w:val="en-GB"/>
        </w:rPr>
        <w:t>.  </w:t>
      </w:r>
      <w:r w:rsidRPr="00500162">
        <w:rPr>
          <w:rFonts w:asciiTheme="majorHAnsi" w:eastAsiaTheme="minorEastAsia" w:hAnsiTheme="majorHAnsi" w:cstheme="majorHAnsi"/>
          <w:i/>
          <w:iCs/>
          <w:color w:val="000000" w:themeColor="text1"/>
          <w:lang w:val="en-GB"/>
        </w:rPr>
        <w:t>Race &amp; Class</w:t>
      </w:r>
      <w:r w:rsidRPr="00500162">
        <w:rPr>
          <w:rFonts w:asciiTheme="majorHAnsi" w:eastAsiaTheme="minorEastAsia" w:hAnsiTheme="majorHAnsi" w:cstheme="majorHAnsi"/>
          <w:color w:val="000000" w:themeColor="text1"/>
          <w:lang w:val="en-GB"/>
        </w:rPr>
        <w:t>, 59(2), 3-25.</w:t>
      </w:r>
      <w:r w:rsidRPr="00500162">
        <w:rPr>
          <w:rFonts w:asciiTheme="majorHAnsi" w:eastAsiaTheme="minorEastAsia" w:hAnsiTheme="majorHAnsi" w:cstheme="majorHAnsi"/>
          <w:color w:val="000000" w:themeColor="text1"/>
        </w:rPr>
        <w:t> </w:t>
      </w:r>
    </w:p>
    <w:p w14:paraId="3E5CA72C" w14:textId="77777777" w:rsidR="000E2235" w:rsidRPr="00500162" w:rsidRDefault="000E2235" w:rsidP="00745AC9">
      <w:pPr>
        <w:pStyle w:val="ListParagraph"/>
        <w:numPr>
          <w:ilvl w:val="0"/>
          <w:numId w:val="15"/>
        </w:numPr>
        <w:spacing w:after="0" w:line="240" w:lineRule="auto"/>
        <w:ind w:left="504"/>
        <w:rPr>
          <w:rFonts w:asciiTheme="majorHAnsi" w:eastAsiaTheme="minorEastAsia" w:hAnsiTheme="majorHAnsi" w:cstheme="majorHAnsi"/>
        </w:rPr>
      </w:pPr>
      <w:r w:rsidRPr="00500162">
        <w:rPr>
          <w:rFonts w:asciiTheme="majorHAnsi" w:eastAsiaTheme="minorEastAsia" w:hAnsiTheme="majorHAnsi" w:cstheme="majorHAnsi"/>
          <w:color w:val="000000" w:themeColor="text1"/>
        </w:rPr>
        <w:t>Rothman, J. (2007).  </w:t>
      </w:r>
      <w:hyperlink r:id="rId76">
        <w:r w:rsidRPr="00500162">
          <w:rPr>
            <w:rStyle w:val="Hyperlink"/>
            <w:rFonts w:asciiTheme="majorHAnsi" w:eastAsiaTheme="minorEastAsia" w:hAnsiTheme="majorHAnsi" w:cstheme="majorHAnsi"/>
          </w:rPr>
          <w:t>Multi modes of intervention at the macro level</w:t>
        </w:r>
      </w:hyperlink>
      <w:r w:rsidRPr="00500162">
        <w:rPr>
          <w:rFonts w:asciiTheme="majorHAnsi" w:eastAsiaTheme="minorEastAsia" w:hAnsiTheme="majorHAnsi" w:cstheme="majorHAnsi"/>
          <w:color w:val="000000" w:themeColor="text1"/>
        </w:rPr>
        <w:t>.  </w:t>
      </w:r>
      <w:r w:rsidRPr="00500162">
        <w:rPr>
          <w:rFonts w:asciiTheme="majorHAnsi" w:eastAsiaTheme="minorEastAsia" w:hAnsiTheme="majorHAnsi" w:cstheme="majorHAnsi"/>
          <w:i/>
          <w:iCs/>
          <w:color w:val="000000" w:themeColor="text1"/>
        </w:rPr>
        <w:t>Journal of Community Practice</w:t>
      </w:r>
      <w:r w:rsidRPr="00500162">
        <w:rPr>
          <w:rFonts w:asciiTheme="majorHAnsi" w:eastAsiaTheme="minorEastAsia" w:hAnsiTheme="majorHAnsi" w:cstheme="majorHAnsi"/>
          <w:color w:val="000000" w:themeColor="text1"/>
        </w:rPr>
        <w:t>, 15(4), 11-40. </w:t>
      </w:r>
    </w:p>
    <w:p w14:paraId="03862512" w14:textId="77777777" w:rsidR="000E2235" w:rsidRPr="00500162" w:rsidRDefault="000E2235" w:rsidP="00745AC9">
      <w:pPr>
        <w:pStyle w:val="ListParagraph"/>
        <w:numPr>
          <w:ilvl w:val="0"/>
          <w:numId w:val="15"/>
        </w:numPr>
        <w:spacing w:after="0" w:line="240" w:lineRule="auto"/>
        <w:ind w:left="504"/>
        <w:rPr>
          <w:rFonts w:asciiTheme="majorHAnsi" w:eastAsiaTheme="minorEastAsia" w:hAnsiTheme="majorHAnsi" w:cstheme="majorHAnsi"/>
        </w:rPr>
      </w:pPr>
      <w:r w:rsidRPr="00500162">
        <w:rPr>
          <w:rFonts w:asciiTheme="majorHAnsi" w:eastAsiaTheme="minorEastAsia" w:hAnsiTheme="majorHAnsi" w:cstheme="majorHAnsi"/>
          <w:color w:val="222222"/>
          <w:lang w:val="en-GB"/>
        </w:rPr>
        <w:t xml:space="preserve">Young, S., Neumann, T., &amp; </w:t>
      </w:r>
      <w:proofErr w:type="spellStart"/>
      <w:r w:rsidRPr="00500162">
        <w:rPr>
          <w:rFonts w:asciiTheme="majorHAnsi" w:eastAsiaTheme="minorEastAsia" w:hAnsiTheme="majorHAnsi" w:cstheme="majorHAnsi"/>
          <w:color w:val="222222"/>
          <w:lang w:val="en-GB"/>
        </w:rPr>
        <w:t>Nyden</w:t>
      </w:r>
      <w:proofErr w:type="spellEnd"/>
      <w:r w:rsidRPr="00500162">
        <w:rPr>
          <w:rFonts w:asciiTheme="majorHAnsi" w:eastAsiaTheme="minorEastAsia" w:hAnsiTheme="majorHAnsi" w:cstheme="majorHAnsi"/>
          <w:color w:val="222222"/>
          <w:lang w:val="en-GB"/>
        </w:rPr>
        <w:t xml:space="preserve">, P. (2018). </w:t>
      </w:r>
      <w:hyperlink r:id="rId77">
        <w:r w:rsidRPr="00500162">
          <w:rPr>
            <w:rStyle w:val="Hyperlink"/>
            <w:rFonts w:asciiTheme="majorHAnsi" w:eastAsiaTheme="minorEastAsia" w:hAnsiTheme="majorHAnsi" w:cstheme="majorHAnsi"/>
            <w:lang w:val="en-GB"/>
          </w:rPr>
          <w:t>Scaling up to increase community-based organization voice</w:t>
        </w:r>
      </w:hyperlink>
      <w:r w:rsidRPr="00500162">
        <w:rPr>
          <w:rFonts w:asciiTheme="majorHAnsi" w:eastAsiaTheme="minorEastAsia" w:hAnsiTheme="majorHAnsi" w:cstheme="majorHAnsi"/>
          <w:color w:val="222222"/>
          <w:lang w:val="en-GB"/>
        </w:rPr>
        <w:t>. </w:t>
      </w:r>
      <w:r w:rsidRPr="00500162">
        <w:rPr>
          <w:rFonts w:asciiTheme="majorHAnsi" w:eastAsiaTheme="minorEastAsia" w:hAnsiTheme="majorHAnsi" w:cstheme="majorHAnsi"/>
          <w:i/>
          <w:iCs/>
          <w:color w:val="222222"/>
          <w:lang w:val="en-GB"/>
        </w:rPr>
        <w:t>Journal of Community Practice</w:t>
      </w:r>
      <w:r w:rsidRPr="00500162">
        <w:rPr>
          <w:rFonts w:asciiTheme="majorHAnsi" w:eastAsiaTheme="minorEastAsia" w:hAnsiTheme="majorHAnsi" w:cstheme="majorHAnsi"/>
          <w:color w:val="222222"/>
          <w:lang w:val="en-GB"/>
        </w:rPr>
        <w:t>, </w:t>
      </w:r>
      <w:r w:rsidRPr="00500162">
        <w:rPr>
          <w:rFonts w:asciiTheme="majorHAnsi" w:eastAsiaTheme="minorEastAsia" w:hAnsiTheme="majorHAnsi" w:cstheme="majorHAnsi"/>
          <w:i/>
          <w:iCs/>
          <w:color w:val="222222"/>
          <w:lang w:val="en-GB"/>
        </w:rPr>
        <w:t>26</w:t>
      </w:r>
      <w:r w:rsidRPr="00500162">
        <w:rPr>
          <w:rFonts w:asciiTheme="majorHAnsi" w:eastAsiaTheme="minorEastAsia" w:hAnsiTheme="majorHAnsi" w:cstheme="majorHAnsi"/>
          <w:color w:val="222222"/>
          <w:lang w:val="en-GB"/>
        </w:rPr>
        <w:t>(1), 63-80.</w:t>
      </w:r>
      <w:r w:rsidRPr="00500162">
        <w:rPr>
          <w:rFonts w:asciiTheme="majorHAnsi" w:eastAsiaTheme="minorEastAsia" w:hAnsiTheme="majorHAnsi" w:cstheme="majorHAnsi"/>
          <w:color w:val="222222"/>
        </w:rPr>
        <w:t> </w:t>
      </w:r>
    </w:p>
    <w:p w14:paraId="4C48CE19" w14:textId="2D600F2B" w:rsidR="000E2235" w:rsidRPr="00500162" w:rsidRDefault="000E2235" w:rsidP="00F64BA6">
      <w:pPr>
        <w:pStyle w:val="Heading4"/>
        <w:numPr>
          <w:ilvl w:val="0"/>
          <w:numId w:val="0"/>
        </w:numPr>
        <w:spacing w:before="120" w:after="120"/>
        <w:rPr>
          <w:rFonts w:asciiTheme="majorHAnsi" w:eastAsiaTheme="minorEastAsia" w:hAnsiTheme="majorHAnsi" w:cstheme="majorHAnsi"/>
          <w:b w:val="0"/>
          <w:bCs/>
          <w:i/>
          <w:iCs/>
          <w:color w:val="000000" w:themeColor="text1"/>
          <w:sz w:val="22"/>
          <w:szCs w:val="22"/>
        </w:rPr>
      </w:pPr>
      <w:r w:rsidRPr="00F64BA6">
        <w:rPr>
          <w:rFonts w:asciiTheme="majorHAnsi" w:eastAsiaTheme="minorEastAsia" w:hAnsiTheme="majorHAnsi" w:cstheme="majorHAnsi"/>
          <w:bCs/>
          <w:color w:val="000000" w:themeColor="text1"/>
          <w:sz w:val="24"/>
          <w:szCs w:val="24"/>
        </w:rPr>
        <w:t>Module</w:t>
      </w:r>
      <w:r w:rsidR="00F64BA6" w:rsidRPr="00F64BA6">
        <w:rPr>
          <w:rFonts w:asciiTheme="majorHAnsi" w:eastAsiaTheme="minorEastAsia" w:hAnsiTheme="majorHAnsi" w:cstheme="majorHAnsi"/>
          <w:bCs/>
          <w:color w:val="000000" w:themeColor="text1"/>
          <w:sz w:val="24"/>
          <w:szCs w:val="24"/>
        </w:rPr>
        <w:t xml:space="preserve"> </w:t>
      </w:r>
      <w:r w:rsidR="001726C4">
        <w:rPr>
          <w:rFonts w:asciiTheme="majorHAnsi" w:eastAsiaTheme="minorEastAsia" w:hAnsiTheme="majorHAnsi" w:cstheme="majorHAnsi"/>
          <w:bCs/>
          <w:color w:val="000000" w:themeColor="text1"/>
          <w:sz w:val="24"/>
          <w:szCs w:val="24"/>
        </w:rPr>
        <w:t>9</w:t>
      </w:r>
      <w:r w:rsidR="00F64BA6" w:rsidRPr="00F64BA6">
        <w:rPr>
          <w:rFonts w:asciiTheme="majorHAnsi" w:eastAsiaTheme="minorEastAsia" w:hAnsiTheme="majorHAnsi" w:cstheme="majorHAnsi"/>
          <w:bCs/>
          <w:color w:val="000000" w:themeColor="text1"/>
          <w:sz w:val="24"/>
          <w:szCs w:val="24"/>
        </w:rPr>
        <w:t xml:space="preserve"> – </w:t>
      </w:r>
      <w:r w:rsidRPr="00F64BA6">
        <w:rPr>
          <w:rFonts w:asciiTheme="majorHAnsi" w:eastAsiaTheme="minorEastAsia" w:hAnsiTheme="majorHAnsi" w:cstheme="majorHAnsi"/>
          <w:bCs/>
          <w:color w:val="000000"/>
          <w:sz w:val="24"/>
          <w:szCs w:val="24"/>
          <w:shd w:val="clear" w:color="auto" w:fill="FFFFFF"/>
        </w:rPr>
        <w:t xml:space="preserve">Evaluation of Practice </w:t>
      </w:r>
      <w:proofErr w:type="gramStart"/>
      <w:r w:rsidRPr="00F64BA6">
        <w:rPr>
          <w:rFonts w:asciiTheme="majorHAnsi" w:eastAsiaTheme="minorEastAsia" w:hAnsiTheme="majorHAnsi" w:cstheme="majorHAnsi"/>
          <w:bCs/>
          <w:color w:val="000000"/>
          <w:sz w:val="24"/>
          <w:szCs w:val="24"/>
          <w:shd w:val="clear" w:color="auto" w:fill="FFFFFF"/>
        </w:rPr>
        <w:t>Across</w:t>
      </w:r>
      <w:proofErr w:type="gramEnd"/>
      <w:r w:rsidRPr="00F64BA6">
        <w:rPr>
          <w:rFonts w:asciiTheme="majorHAnsi" w:eastAsiaTheme="minorEastAsia" w:hAnsiTheme="majorHAnsi" w:cstheme="majorHAnsi"/>
          <w:bCs/>
          <w:color w:val="000000"/>
          <w:sz w:val="24"/>
          <w:szCs w:val="24"/>
          <w:shd w:val="clear" w:color="auto" w:fill="FFFFFF"/>
        </w:rPr>
        <w:t xml:space="preserve"> Systems</w:t>
      </w:r>
    </w:p>
    <w:p w14:paraId="7837B101" w14:textId="77777777" w:rsidR="00F64BA6" w:rsidRDefault="00F64BA6" w:rsidP="00F64BA6">
      <w:pPr>
        <w:spacing w:before="120" w:after="120"/>
        <w:ind w:left="144"/>
        <w:rPr>
          <w:rFonts w:asciiTheme="majorHAnsi" w:eastAsiaTheme="minorEastAsia" w:hAnsiTheme="majorHAnsi" w:cstheme="majorHAnsi"/>
          <w:b/>
          <w:bCs/>
        </w:rPr>
      </w:pPr>
      <w:r>
        <w:rPr>
          <w:rFonts w:asciiTheme="majorHAnsi" w:eastAsiaTheme="minorEastAsia" w:hAnsiTheme="majorHAnsi" w:cstheme="majorHAnsi"/>
          <w:b/>
          <w:bCs/>
        </w:rPr>
        <w:t>Date</w:t>
      </w:r>
    </w:p>
    <w:p w14:paraId="0B8E68DB" w14:textId="77777777" w:rsidR="00F64BA6" w:rsidRDefault="00F64BA6" w:rsidP="00F64BA6">
      <w:pPr>
        <w:spacing w:before="120" w:after="120"/>
        <w:ind w:left="144"/>
        <w:rPr>
          <w:rFonts w:asciiTheme="majorHAnsi" w:eastAsiaTheme="minorEastAsia" w:hAnsiTheme="majorHAnsi" w:cstheme="majorHAnsi"/>
          <w:b/>
          <w:bCs/>
        </w:rPr>
      </w:pPr>
      <w:r>
        <w:rPr>
          <w:rFonts w:asciiTheme="majorHAnsi" w:eastAsiaTheme="minorEastAsia" w:hAnsiTheme="majorHAnsi" w:cstheme="majorHAnsi"/>
          <w:b/>
          <w:bCs/>
        </w:rPr>
        <w:t>Description</w:t>
      </w:r>
    </w:p>
    <w:p w14:paraId="715945D7" w14:textId="77777777" w:rsidR="00F64BA6" w:rsidRDefault="00F64BA6" w:rsidP="00F64BA6">
      <w:pPr>
        <w:spacing w:before="120" w:after="120"/>
        <w:ind w:left="144"/>
        <w:rPr>
          <w:rFonts w:asciiTheme="majorHAnsi" w:eastAsiaTheme="minorEastAsia" w:hAnsiTheme="majorHAnsi" w:cstheme="majorHAnsi"/>
          <w:b/>
          <w:bCs/>
        </w:rPr>
      </w:pPr>
      <w:r>
        <w:rPr>
          <w:rFonts w:asciiTheme="majorHAnsi" w:eastAsiaTheme="minorEastAsia" w:hAnsiTheme="majorHAnsi" w:cstheme="majorHAnsi"/>
          <w:b/>
          <w:bCs/>
        </w:rPr>
        <w:t xml:space="preserve">Learning </w:t>
      </w:r>
      <w:r w:rsidRPr="00500162">
        <w:rPr>
          <w:rFonts w:asciiTheme="majorHAnsi" w:eastAsiaTheme="minorEastAsia" w:hAnsiTheme="majorHAnsi" w:cstheme="majorHAnsi"/>
          <w:b/>
          <w:bCs/>
        </w:rPr>
        <w:t>Objectives</w:t>
      </w:r>
    </w:p>
    <w:p w14:paraId="07F90B6B" w14:textId="10828B7E" w:rsidR="00F64BA6" w:rsidRPr="00F64BA6" w:rsidRDefault="00F64BA6" w:rsidP="00F64BA6">
      <w:pPr>
        <w:spacing w:after="0"/>
        <w:ind w:left="144"/>
        <w:rPr>
          <w:rFonts w:asciiTheme="majorHAnsi" w:eastAsiaTheme="minorEastAsia" w:hAnsiTheme="majorHAnsi" w:cstheme="majorHAnsi"/>
        </w:rPr>
      </w:pPr>
      <w:r>
        <w:rPr>
          <w:rFonts w:asciiTheme="majorHAnsi" w:eastAsiaTheme="minorEastAsia" w:hAnsiTheme="majorHAnsi" w:cstheme="majorHAnsi"/>
        </w:rPr>
        <w:lastRenderedPageBreak/>
        <w:t>After successfully completing this module, students will be able to:</w:t>
      </w:r>
    </w:p>
    <w:p w14:paraId="7BE0D9D7" w14:textId="1735130D" w:rsidR="000E2235" w:rsidRPr="00500162" w:rsidRDefault="00CC487B" w:rsidP="00745AC9">
      <w:pPr>
        <w:pStyle w:val="ListParagraph"/>
        <w:numPr>
          <w:ilvl w:val="0"/>
          <w:numId w:val="45"/>
        </w:numPr>
        <w:spacing w:after="0" w:line="240" w:lineRule="auto"/>
        <w:ind w:left="504"/>
        <w:rPr>
          <w:rFonts w:asciiTheme="majorHAnsi" w:eastAsiaTheme="minorEastAsia" w:hAnsiTheme="majorHAnsi" w:cstheme="majorHAnsi"/>
        </w:rPr>
      </w:pPr>
      <w:r>
        <w:rPr>
          <w:rFonts w:asciiTheme="majorHAnsi" w:eastAsiaTheme="minorEastAsia" w:hAnsiTheme="majorHAnsi" w:cstheme="majorHAnsi"/>
        </w:rPr>
        <w:t>Describe</w:t>
      </w:r>
      <w:r w:rsidR="000E2235" w:rsidRPr="00500162">
        <w:rPr>
          <w:rFonts w:asciiTheme="majorHAnsi" w:eastAsiaTheme="minorEastAsia" w:hAnsiTheme="majorHAnsi" w:cstheme="majorHAnsi"/>
        </w:rPr>
        <w:t xml:space="preserve"> the participatory evaluation model as an innovative way to engage social work users in improving service delivery and uptake</w:t>
      </w:r>
    </w:p>
    <w:p w14:paraId="57FAAB09" w14:textId="12C87542" w:rsidR="000E2235" w:rsidRPr="005E7DE4" w:rsidRDefault="00CC487B" w:rsidP="00745AC9">
      <w:pPr>
        <w:pStyle w:val="ListParagraph"/>
        <w:numPr>
          <w:ilvl w:val="0"/>
          <w:numId w:val="45"/>
        </w:numPr>
        <w:spacing w:after="0" w:line="240" w:lineRule="auto"/>
        <w:ind w:left="504"/>
        <w:rPr>
          <w:rFonts w:asciiTheme="majorHAnsi" w:eastAsiaTheme="minorEastAsia" w:hAnsiTheme="majorHAnsi" w:cstheme="majorHAnsi"/>
        </w:rPr>
      </w:pPr>
      <w:r>
        <w:rPr>
          <w:rFonts w:asciiTheme="majorHAnsi" w:eastAsiaTheme="minorEastAsia" w:hAnsiTheme="majorHAnsi" w:cstheme="majorHAnsi"/>
        </w:rPr>
        <w:t>Identify and describe</w:t>
      </w:r>
      <w:r w:rsidR="000E2235" w:rsidRPr="00500162">
        <w:rPr>
          <w:rFonts w:asciiTheme="majorHAnsi" w:eastAsiaTheme="minorEastAsia" w:hAnsiTheme="majorHAnsi" w:cstheme="majorHAnsi"/>
        </w:rPr>
        <w:t xml:space="preserve"> challenges to engaging diverse users in </w:t>
      </w:r>
      <w:r>
        <w:rPr>
          <w:rFonts w:asciiTheme="majorHAnsi" w:eastAsiaTheme="minorEastAsia" w:hAnsiTheme="majorHAnsi" w:cstheme="majorHAnsi"/>
        </w:rPr>
        <w:t xml:space="preserve">the </w:t>
      </w:r>
      <w:r w:rsidR="000E2235" w:rsidRPr="00500162">
        <w:rPr>
          <w:rFonts w:asciiTheme="majorHAnsi" w:eastAsiaTheme="minorEastAsia" w:hAnsiTheme="majorHAnsi" w:cstheme="majorHAnsi"/>
        </w:rPr>
        <w:t>evaluation of social work across systems</w:t>
      </w:r>
    </w:p>
    <w:p w14:paraId="46804BD1" w14:textId="7782BA5D" w:rsidR="000E2235" w:rsidRPr="00500162" w:rsidRDefault="000E2235" w:rsidP="005E7DE4">
      <w:pPr>
        <w:spacing w:before="120" w:after="120"/>
        <w:ind w:left="144"/>
        <w:rPr>
          <w:rFonts w:asciiTheme="majorHAnsi" w:eastAsiaTheme="minorEastAsia" w:hAnsiTheme="majorHAnsi" w:cstheme="majorHAnsi"/>
          <w:b/>
          <w:bCs/>
        </w:rPr>
      </w:pPr>
      <w:r w:rsidRPr="00500162">
        <w:rPr>
          <w:rFonts w:asciiTheme="majorHAnsi" w:eastAsiaTheme="minorEastAsia" w:hAnsiTheme="majorHAnsi" w:cstheme="majorHAnsi"/>
          <w:b/>
          <w:bCs/>
        </w:rPr>
        <w:t xml:space="preserve">Required </w:t>
      </w:r>
      <w:r w:rsidR="005E7DE4">
        <w:rPr>
          <w:rFonts w:asciiTheme="majorHAnsi" w:eastAsiaTheme="minorEastAsia" w:hAnsiTheme="majorHAnsi" w:cstheme="majorHAnsi"/>
          <w:b/>
          <w:bCs/>
        </w:rPr>
        <w:t>Resources</w:t>
      </w:r>
    </w:p>
    <w:p w14:paraId="42E958B5" w14:textId="77777777" w:rsidR="000E2235" w:rsidRPr="00500162" w:rsidRDefault="000E2235" w:rsidP="00745AC9">
      <w:pPr>
        <w:pStyle w:val="ListParagraph"/>
        <w:numPr>
          <w:ilvl w:val="0"/>
          <w:numId w:val="14"/>
        </w:numPr>
        <w:spacing w:after="0" w:line="240" w:lineRule="auto"/>
        <w:ind w:left="504"/>
        <w:rPr>
          <w:rFonts w:asciiTheme="majorHAnsi" w:eastAsiaTheme="minorEastAsia" w:hAnsiTheme="majorHAnsi" w:cstheme="majorHAnsi"/>
        </w:rPr>
      </w:pPr>
      <w:r w:rsidRPr="00500162">
        <w:rPr>
          <w:rFonts w:asciiTheme="majorHAnsi" w:eastAsiaTheme="minorEastAsia" w:hAnsiTheme="majorHAnsi" w:cstheme="majorHAnsi"/>
        </w:rPr>
        <w:t xml:space="preserve">Community Tool Box, Section 11: </w:t>
      </w:r>
      <w:hyperlink r:id="rId78">
        <w:r w:rsidRPr="00500162">
          <w:rPr>
            <w:rStyle w:val="Hyperlink"/>
            <w:rFonts w:asciiTheme="majorHAnsi" w:eastAsiaTheme="minorEastAsia" w:hAnsiTheme="majorHAnsi" w:cstheme="majorHAnsi"/>
          </w:rPr>
          <w:t>Participatory Evaluation</w:t>
        </w:r>
      </w:hyperlink>
      <w:r w:rsidRPr="00500162">
        <w:rPr>
          <w:rFonts w:asciiTheme="majorHAnsi" w:eastAsiaTheme="minorEastAsia" w:hAnsiTheme="majorHAnsi" w:cstheme="majorHAnsi"/>
        </w:rPr>
        <w:t xml:space="preserve"> </w:t>
      </w:r>
    </w:p>
    <w:p w14:paraId="0CFCF20C" w14:textId="77777777" w:rsidR="000E2235" w:rsidRPr="00500162" w:rsidRDefault="000E2235" w:rsidP="00745AC9">
      <w:pPr>
        <w:pStyle w:val="ListParagraph"/>
        <w:numPr>
          <w:ilvl w:val="0"/>
          <w:numId w:val="14"/>
        </w:numPr>
        <w:spacing w:after="0" w:line="240" w:lineRule="auto"/>
        <w:ind w:left="504"/>
        <w:rPr>
          <w:rFonts w:asciiTheme="majorHAnsi" w:eastAsiaTheme="minorEastAsia" w:hAnsiTheme="majorHAnsi" w:cstheme="majorHAnsi"/>
          <w:color w:val="333333"/>
        </w:rPr>
      </w:pPr>
      <w:proofErr w:type="spellStart"/>
      <w:r w:rsidRPr="00500162">
        <w:rPr>
          <w:rFonts w:asciiTheme="majorHAnsi" w:eastAsiaTheme="minorEastAsia" w:hAnsiTheme="majorHAnsi" w:cstheme="majorHAnsi"/>
        </w:rPr>
        <w:t>Minkler</w:t>
      </w:r>
      <w:proofErr w:type="spellEnd"/>
      <w:r w:rsidRPr="00500162">
        <w:rPr>
          <w:rFonts w:asciiTheme="majorHAnsi" w:eastAsiaTheme="minorEastAsia" w:hAnsiTheme="majorHAnsi" w:cstheme="majorHAnsi"/>
        </w:rPr>
        <w:t xml:space="preserve">, M. (2012). </w:t>
      </w:r>
      <w:hyperlink r:id="rId79">
        <w:r w:rsidRPr="00500162">
          <w:rPr>
            <w:rStyle w:val="Hyperlink"/>
            <w:rFonts w:asciiTheme="majorHAnsi" w:eastAsiaTheme="minorEastAsia" w:hAnsiTheme="majorHAnsi" w:cstheme="majorHAnsi"/>
          </w:rPr>
          <w:t>Participatory Approaches to Evaluating Community Organizing and Coalition Building</w:t>
        </w:r>
      </w:hyperlink>
      <w:r w:rsidRPr="00500162">
        <w:rPr>
          <w:rFonts w:asciiTheme="majorHAnsi" w:eastAsiaTheme="minorEastAsia" w:hAnsiTheme="majorHAnsi" w:cstheme="majorHAnsi"/>
        </w:rPr>
        <w:t xml:space="preserve"> in </w:t>
      </w:r>
      <w:r w:rsidRPr="00500162">
        <w:rPr>
          <w:rFonts w:asciiTheme="majorHAnsi" w:eastAsiaTheme="minorEastAsia" w:hAnsiTheme="majorHAnsi" w:cstheme="majorHAnsi"/>
          <w:i/>
          <w:iCs/>
        </w:rPr>
        <w:t>Community Organizing and Community Building for Health and Welfare</w:t>
      </w:r>
      <w:r w:rsidRPr="00500162">
        <w:rPr>
          <w:rFonts w:asciiTheme="majorHAnsi" w:eastAsiaTheme="minorEastAsia" w:hAnsiTheme="majorHAnsi" w:cstheme="majorHAnsi"/>
        </w:rPr>
        <w:t xml:space="preserve">. (Third Edition </w:t>
      </w:r>
      <w:proofErr w:type="gramStart"/>
      <w:r w:rsidRPr="00500162">
        <w:rPr>
          <w:rFonts w:asciiTheme="majorHAnsi" w:eastAsiaTheme="minorEastAsia" w:hAnsiTheme="majorHAnsi" w:cstheme="majorHAnsi"/>
        </w:rPr>
        <w:t>ed</w:t>
      </w:r>
      <w:proofErr w:type="gramEnd"/>
      <w:r w:rsidRPr="00500162">
        <w:rPr>
          <w:rFonts w:asciiTheme="majorHAnsi" w:eastAsiaTheme="minorEastAsia" w:hAnsiTheme="majorHAnsi" w:cstheme="majorHAnsi"/>
        </w:rPr>
        <w:t>.). New Brunswick: Rutgers University Press.</w:t>
      </w:r>
    </w:p>
    <w:p w14:paraId="7C45276A" w14:textId="7C004496" w:rsidR="001076E9" w:rsidRPr="001076E9" w:rsidRDefault="000E2235" w:rsidP="00745AC9">
      <w:pPr>
        <w:pStyle w:val="ListParagraph"/>
        <w:numPr>
          <w:ilvl w:val="0"/>
          <w:numId w:val="14"/>
        </w:numPr>
        <w:spacing w:after="0" w:line="240" w:lineRule="auto"/>
        <w:ind w:left="504"/>
        <w:rPr>
          <w:rFonts w:asciiTheme="majorHAnsi" w:eastAsiaTheme="minorEastAsia" w:hAnsiTheme="majorHAnsi" w:cstheme="majorHAnsi"/>
          <w:color w:val="333333"/>
        </w:rPr>
      </w:pPr>
      <w:proofErr w:type="spellStart"/>
      <w:r w:rsidRPr="00500162">
        <w:rPr>
          <w:rFonts w:asciiTheme="majorHAnsi" w:eastAsiaTheme="minorEastAsia" w:hAnsiTheme="majorHAnsi" w:cstheme="majorHAnsi"/>
          <w:color w:val="333333"/>
        </w:rPr>
        <w:t>Golightley</w:t>
      </w:r>
      <w:proofErr w:type="spellEnd"/>
      <w:r w:rsidRPr="00500162">
        <w:rPr>
          <w:rFonts w:asciiTheme="majorHAnsi" w:eastAsiaTheme="minorEastAsia" w:hAnsiTheme="majorHAnsi" w:cstheme="majorHAnsi"/>
          <w:color w:val="333333"/>
        </w:rPr>
        <w:t xml:space="preserve">, M, &amp; Holloway, M. (2018) </w:t>
      </w:r>
      <w:hyperlink r:id="rId80">
        <w:r w:rsidRPr="00500162">
          <w:rPr>
            <w:rStyle w:val="Hyperlink"/>
            <w:rFonts w:asciiTheme="majorHAnsi" w:eastAsiaTheme="minorEastAsia" w:hAnsiTheme="majorHAnsi" w:cstheme="majorHAnsi"/>
          </w:rPr>
          <w:t>The voice of the service user</w:t>
        </w:r>
      </w:hyperlink>
      <w:r w:rsidRPr="00500162">
        <w:rPr>
          <w:rFonts w:asciiTheme="majorHAnsi" w:eastAsiaTheme="minorEastAsia" w:hAnsiTheme="majorHAnsi" w:cstheme="majorHAnsi"/>
          <w:color w:val="333333"/>
        </w:rPr>
        <w:t>. British Journal of Social Work 48(6): 1503–1507.</w:t>
      </w:r>
    </w:p>
    <w:p w14:paraId="14D9F091" w14:textId="7CE04394" w:rsidR="000E2235" w:rsidRPr="001076E9" w:rsidRDefault="000E2235" w:rsidP="001076E9">
      <w:pPr>
        <w:spacing w:before="120" w:after="120" w:line="240" w:lineRule="auto"/>
        <w:ind w:left="144"/>
        <w:rPr>
          <w:rFonts w:asciiTheme="majorHAnsi" w:eastAsiaTheme="minorEastAsia" w:hAnsiTheme="majorHAnsi" w:cstheme="majorHAnsi"/>
          <w:color w:val="333333"/>
        </w:rPr>
      </w:pPr>
      <w:r w:rsidRPr="001076E9">
        <w:rPr>
          <w:rFonts w:asciiTheme="majorHAnsi" w:eastAsiaTheme="minorEastAsia" w:hAnsiTheme="majorHAnsi" w:cstheme="majorHAnsi"/>
          <w:b/>
          <w:bCs/>
        </w:rPr>
        <w:t xml:space="preserve">Recommended </w:t>
      </w:r>
      <w:r w:rsidR="001076E9">
        <w:rPr>
          <w:rFonts w:asciiTheme="majorHAnsi" w:eastAsiaTheme="minorEastAsia" w:hAnsiTheme="majorHAnsi" w:cstheme="majorHAnsi"/>
          <w:b/>
          <w:bCs/>
        </w:rPr>
        <w:t>Resources</w:t>
      </w:r>
    </w:p>
    <w:p w14:paraId="66CEC001" w14:textId="302B7270" w:rsidR="000E2235" w:rsidRPr="00BB1E1E" w:rsidRDefault="000E2235" w:rsidP="00BB1E1E">
      <w:pPr>
        <w:pStyle w:val="ListParagraph"/>
        <w:numPr>
          <w:ilvl w:val="0"/>
          <w:numId w:val="8"/>
        </w:numPr>
        <w:spacing w:after="0" w:line="240" w:lineRule="auto"/>
        <w:ind w:left="504"/>
        <w:rPr>
          <w:rFonts w:asciiTheme="majorHAnsi" w:eastAsiaTheme="minorEastAsia" w:hAnsiTheme="majorHAnsi" w:cstheme="majorHAnsi"/>
          <w:b/>
          <w:bCs/>
        </w:rPr>
      </w:pPr>
      <w:r w:rsidRPr="00500162">
        <w:rPr>
          <w:rFonts w:asciiTheme="majorHAnsi" w:eastAsiaTheme="minorEastAsia" w:hAnsiTheme="majorHAnsi" w:cstheme="majorHAnsi"/>
        </w:rPr>
        <w:t xml:space="preserve">Cooper, S. (2017). </w:t>
      </w:r>
      <w:r w:rsidRPr="00500162">
        <w:rPr>
          <w:rFonts w:asciiTheme="majorHAnsi" w:eastAsiaTheme="minorEastAsia" w:hAnsiTheme="majorHAnsi" w:cstheme="majorHAnsi"/>
          <w:i/>
          <w:iCs/>
        </w:rPr>
        <w:t>Participatory evaluation in youth and community work: Theory and practice</w:t>
      </w:r>
      <w:r w:rsidRPr="00500162">
        <w:rPr>
          <w:rFonts w:asciiTheme="majorHAnsi" w:eastAsiaTheme="minorEastAsia" w:hAnsiTheme="majorHAnsi" w:cstheme="majorHAnsi"/>
        </w:rPr>
        <w:t>. Routledge.</w:t>
      </w:r>
    </w:p>
    <w:p w14:paraId="7CFC57F4" w14:textId="13B93735" w:rsidR="000E2235" w:rsidRPr="00BB1E1E" w:rsidRDefault="000E2235" w:rsidP="00BB1E1E">
      <w:pPr>
        <w:pStyle w:val="Heading4"/>
        <w:numPr>
          <w:ilvl w:val="0"/>
          <w:numId w:val="0"/>
        </w:numPr>
        <w:spacing w:before="120" w:after="120"/>
        <w:rPr>
          <w:rFonts w:asciiTheme="majorHAnsi" w:eastAsiaTheme="minorEastAsia" w:hAnsiTheme="majorHAnsi" w:cstheme="majorHAnsi"/>
          <w:b w:val="0"/>
          <w:bCs/>
          <w:color w:val="000000" w:themeColor="text1"/>
          <w:sz w:val="24"/>
          <w:szCs w:val="24"/>
          <w:highlight w:val="cyan"/>
        </w:rPr>
      </w:pPr>
      <w:r w:rsidRPr="00BB1E1E">
        <w:rPr>
          <w:rFonts w:asciiTheme="majorHAnsi" w:eastAsiaTheme="minorEastAsia" w:hAnsiTheme="majorHAnsi" w:cstheme="majorHAnsi"/>
          <w:bCs/>
          <w:color w:val="000000" w:themeColor="text1"/>
          <w:sz w:val="24"/>
          <w:szCs w:val="24"/>
        </w:rPr>
        <w:t>Module</w:t>
      </w:r>
      <w:r w:rsidR="001726C4">
        <w:rPr>
          <w:rFonts w:asciiTheme="majorHAnsi" w:eastAsiaTheme="minorEastAsia" w:hAnsiTheme="majorHAnsi" w:cstheme="majorHAnsi"/>
          <w:bCs/>
          <w:color w:val="000000" w:themeColor="text1"/>
          <w:sz w:val="24"/>
          <w:szCs w:val="24"/>
        </w:rPr>
        <w:t xml:space="preserve"> 10</w:t>
      </w:r>
      <w:r w:rsidR="00BB1E1E" w:rsidRPr="00BB1E1E">
        <w:rPr>
          <w:rFonts w:asciiTheme="majorHAnsi" w:eastAsiaTheme="minorEastAsia" w:hAnsiTheme="majorHAnsi" w:cstheme="majorHAnsi"/>
          <w:bCs/>
          <w:color w:val="000000" w:themeColor="text1"/>
          <w:sz w:val="24"/>
          <w:szCs w:val="24"/>
        </w:rPr>
        <w:t xml:space="preserve"> – </w:t>
      </w:r>
      <w:r w:rsidRPr="00BB1E1E">
        <w:rPr>
          <w:rFonts w:asciiTheme="majorHAnsi" w:eastAsiaTheme="minorEastAsia" w:hAnsiTheme="majorHAnsi" w:cstheme="majorHAnsi"/>
          <w:bCs/>
          <w:color w:val="000000"/>
          <w:sz w:val="24"/>
          <w:szCs w:val="24"/>
          <w:shd w:val="clear" w:color="auto" w:fill="FFFFFF"/>
        </w:rPr>
        <w:t>Application of Integrated Practice: Social Determinants of Health &amp; Substance Use Screening</w:t>
      </w:r>
    </w:p>
    <w:p w14:paraId="6B048262" w14:textId="77777777" w:rsidR="00335BC0" w:rsidRDefault="00335BC0" w:rsidP="00335BC0">
      <w:pPr>
        <w:spacing w:before="120" w:after="120"/>
        <w:ind w:left="144"/>
        <w:rPr>
          <w:rFonts w:asciiTheme="majorHAnsi" w:eastAsiaTheme="minorEastAsia" w:hAnsiTheme="majorHAnsi" w:cstheme="majorHAnsi"/>
          <w:b/>
          <w:bCs/>
        </w:rPr>
      </w:pPr>
      <w:r>
        <w:rPr>
          <w:rFonts w:asciiTheme="majorHAnsi" w:eastAsiaTheme="minorEastAsia" w:hAnsiTheme="majorHAnsi" w:cstheme="majorHAnsi"/>
          <w:b/>
          <w:bCs/>
        </w:rPr>
        <w:t>Date</w:t>
      </w:r>
    </w:p>
    <w:p w14:paraId="270AE1A3" w14:textId="77777777" w:rsidR="00335BC0" w:rsidRDefault="00335BC0" w:rsidP="00335BC0">
      <w:pPr>
        <w:spacing w:before="120" w:after="120"/>
        <w:ind w:left="144"/>
        <w:rPr>
          <w:rFonts w:asciiTheme="majorHAnsi" w:eastAsiaTheme="minorEastAsia" w:hAnsiTheme="majorHAnsi" w:cstheme="majorHAnsi"/>
          <w:b/>
          <w:bCs/>
        </w:rPr>
      </w:pPr>
      <w:r>
        <w:rPr>
          <w:rFonts w:asciiTheme="majorHAnsi" w:eastAsiaTheme="minorEastAsia" w:hAnsiTheme="majorHAnsi" w:cstheme="majorHAnsi"/>
          <w:b/>
          <w:bCs/>
        </w:rPr>
        <w:t>Description</w:t>
      </w:r>
    </w:p>
    <w:p w14:paraId="677F03C1" w14:textId="77777777" w:rsidR="00335BC0" w:rsidRDefault="00335BC0" w:rsidP="00335BC0">
      <w:pPr>
        <w:spacing w:before="120" w:after="120"/>
        <w:ind w:left="144"/>
        <w:rPr>
          <w:rFonts w:asciiTheme="majorHAnsi" w:eastAsiaTheme="minorEastAsia" w:hAnsiTheme="majorHAnsi" w:cstheme="majorHAnsi"/>
          <w:b/>
          <w:bCs/>
        </w:rPr>
      </w:pPr>
      <w:r>
        <w:rPr>
          <w:rFonts w:asciiTheme="majorHAnsi" w:eastAsiaTheme="minorEastAsia" w:hAnsiTheme="majorHAnsi" w:cstheme="majorHAnsi"/>
          <w:b/>
          <w:bCs/>
        </w:rPr>
        <w:t xml:space="preserve">Learning </w:t>
      </w:r>
      <w:r w:rsidRPr="00500162">
        <w:rPr>
          <w:rFonts w:asciiTheme="majorHAnsi" w:eastAsiaTheme="minorEastAsia" w:hAnsiTheme="majorHAnsi" w:cstheme="majorHAnsi"/>
          <w:b/>
          <w:bCs/>
        </w:rPr>
        <w:t>Objectives</w:t>
      </w:r>
    </w:p>
    <w:p w14:paraId="0EBFDF47" w14:textId="77777777" w:rsidR="00335BC0" w:rsidRPr="00524F4B" w:rsidRDefault="00335BC0" w:rsidP="00335BC0">
      <w:pPr>
        <w:spacing w:after="0"/>
        <w:ind w:left="144"/>
        <w:rPr>
          <w:rFonts w:asciiTheme="majorHAnsi" w:eastAsiaTheme="minorEastAsia" w:hAnsiTheme="majorHAnsi" w:cstheme="majorHAnsi"/>
        </w:rPr>
      </w:pPr>
      <w:r>
        <w:rPr>
          <w:rFonts w:asciiTheme="majorHAnsi" w:eastAsiaTheme="minorEastAsia" w:hAnsiTheme="majorHAnsi" w:cstheme="majorHAnsi"/>
        </w:rPr>
        <w:t>After successfully completing this module, students will be able to:</w:t>
      </w:r>
    </w:p>
    <w:p w14:paraId="2BB69426" w14:textId="128975E8" w:rsidR="000E2235" w:rsidRPr="00500162" w:rsidRDefault="00CC487B" w:rsidP="00745AC9">
      <w:pPr>
        <w:pStyle w:val="ListParagraph"/>
        <w:numPr>
          <w:ilvl w:val="0"/>
          <w:numId w:val="46"/>
        </w:numPr>
        <w:spacing w:after="0" w:line="240" w:lineRule="auto"/>
        <w:ind w:left="504"/>
        <w:rPr>
          <w:rFonts w:asciiTheme="majorHAnsi" w:eastAsiaTheme="minorEastAsia" w:hAnsiTheme="majorHAnsi" w:cstheme="majorHAnsi"/>
        </w:rPr>
      </w:pPr>
      <w:r>
        <w:rPr>
          <w:rFonts w:asciiTheme="majorHAnsi" w:eastAsiaTheme="minorEastAsia" w:hAnsiTheme="majorHAnsi" w:cstheme="majorHAnsi"/>
        </w:rPr>
        <w:t>D</w:t>
      </w:r>
      <w:r w:rsidR="000E2235" w:rsidRPr="00500162">
        <w:rPr>
          <w:rFonts w:asciiTheme="majorHAnsi" w:eastAsiaTheme="minorEastAsia" w:hAnsiTheme="majorHAnsi" w:cstheme="majorHAnsi"/>
        </w:rPr>
        <w:t>iscuss social determinants of health and implications for using the Screening, Brief Intervention, and Referral to Treatment (SBIRT) model</w:t>
      </w:r>
      <w:r>
        <w:rPr>
          <w:rFonts w:asciiTheme="majorHAnsi" w:eastAsiaTheme="minorEastAsia" w:hAnsiTheme="majorHAnsi" w:cstheme="majorHAnsi"/>
        </w:rPr>
        <w:t>.</w:t>
      </w:r>
    </w:p>
    <w:p w14:paraId="165E4E73" w14:textId="27D87FC3" w:rsidR="000E2235" w:rsidRPr="00500162" w:rsidRDefault="00CC487B" w:rsidP="00745AC9">
      <w:pPr>
        <w:pStyle w:val="ListParagraph"/>
        <w:numPr>
          <w:ilvl w:val="0"/>
          <w:numId w:val="46"/>
        </w:numPr>
        <w:spacing w:after="0" w:line="240" w:lineRule="auto"/>
        <w:ind w:left="504"/>
        <w:rPr>
          <w:rFonts w:asciiTheme="majorHAnsi" w:eastAsiaTheme="minorEastAsia" w:hAnsiTheme="majorHAnsi" w:cstheme="majorHAnsi"/>
        </w:rPr>
      </w:pPr>
      <w:r>
        <w:rPr>
          <w:rFonts w:asciiTheme="majorHAnsi" w:eastAsiaTheme="minorEastAsia" w:hAnsiTheme="majorHAnsi" w:cstheme="majorHAnsi"/>
        </w:rPr>
        <w:t>Explain</w:t>
      </w:r>
      <w:r w:rsidR="000E2235" w:rsidRPr="00500162">
        <w:rPr>
          <w:rFonts w:asciiTheme="majorHAnsi" w:eastAsiaTheme="minorEastAsia" w:hAnsiTheme="majorHAnsi" w:cstheme="majorHAnsi"/>
        </w:rPr>
        <w:t xml:space="preserve"> the importance of </w:t>
      </w:r>
      <w:proofErr w:type="gramStart"/>
      <w:r w:rsidR="000E2235" w:rsidRPr="00500162">
        <w:rPr>
          <w:rFonts w:asciiTheme="majorHAnsi" w:eastAsiaTheme="minorEastAsia" w:hAnsiTheme="majorHAnsi" w:cstheme="majorHAnsi"/>
        </w:rPr>
        <w:t>substance use disorder interventions</w:t>
      </w:r>
      <w:proofErr w:type="gramEnd"/>
      <w:r w:rsidR="001726C4">
        <w:rPr>
          <w:rFonts w:asciiTheme="majorHAnsi" w:eastAsiaTheme="minorEastAsia" w:hAnsiTheme="majorHAnsi" w:cstheme="majorHAnsi"/>
        </w:rPr>
        <w:t>,</w:t>
      </w:r>
      <w:r w:rsidR="000E2235" w:rsidRPr="00500162">
        <w:rPr>
          <w:rFonts w:asciiTheme="majorHAnsi" w:eastAsiaTheme="minorEastAsia" w:hAnsiTheme="majorHAnsi" w:cstheme="majorHAnsi"/>
        </w:rPr>
        <w:t xml:space="preserve"> including stages of change, as well as the importance and value of universal screening across various settings (e.g., hospitals, schools).</w:t>
      </w:r>
    </w:p>
    <w:p w14:paraId="3AF440AF" w14:textId="77777777" w:rsidR="000E2235" w:rsidRPr="00500162" w:rsidRDefault="000E2235" w:rsidP="00745AC9">
      <w:pPr>
        <w:pStyle w:val="ListParagraph"/>
        <w:numPr>
          <w:ilvl w:val="0"/>
          <w:numId w:val="46"/>
        </w:numPr>
        <w:spacing w:after="0" w:line="240" w:lineRule="auto"/>
        <w:ind w:left="504"/>
        <w:rPr>
          <w:rFonts w:asciiTheme="majorHAnsi" w:eastAsiaTheme="minorEastAsia" w:hAnsiTheme="majorHAnsi" w:cstheme="majorHAnsi"/>
        </w:rPr>
      </w:pPr>
      <w:r w:rsidRPr="00500162">
        <w:rPr>
          <w:rFonts w:asciiTheme="majorHAnsi" w:eastAsiaTheme="minorEastAsia" w:hAnsiTheme="majorHAnsi" w:cstheme="majorHAnsi"/>
        </w:rPr>
        <w:t>Discuss the pre-screening and screening stages with an emphasis on the AUDIT tool to assess for harmful alcohol use among adult client populations</w:t>
      </w:r>
    </w:p>
    <w:p w14:paraId="4762482D" w14:textId="4D577C8D" w:rsidR="000E2235" w:rsidRPr="00500162" w:rsidRDefault="00CC487B" w:rsidP="00745AC9">
      <w:pPr>
        <w:pStyle w:val="ListParagraph"/>
        <w:numPr>
          <w:ilvl w:val="0"/>
          <w:numId w:val="46"/>
        </w:numPr>
        <w:spacing w:after="0" w:line="240" w:lineRule="auto"/>
        <w:ind w:left="504"/>
        <w:rPr>
          <w:rFonts w:asciiTheme="majorHAnsi" w:eastAsiaTheme="minorEastAsia" w:hAnsiTheme="majorHAnsi" w:cstheme="majorHAnsi"/>
        </w:rPr>
      </w:pPr>
      <w:r>
        <w:rPr>
          <w:rFonts w:asciiTheme="majorHAnsi" w:eastAsiaTheme="minorEastAsia" w:hAnsiTheme="majorHAnsi" w:cstheme="majorHAnsi"/>
        </w:rPr>
        <w:t>Explain</w:t>
      </w:r>
      <w:r w:rsidR="000E2235" w:rsidRPr="00500162">
        <w:rPr>
          <w:rFonts w:asciiTheme="majorHAnsi" w:eastAsiaTheme="minorEastAsia" w:hAnsiTheme="majorHAnsi" w:cstheme="majorHAnsi"/>
        </w:rPr>
        <w:t xml:space="preserve"> the role of motivational interviewing skills and techniques for use during the brief intervention and engag</w:t>
      </w:r>
      <w:r w:rsidR="001726C4">
        <w:rPr>
          <w:rFonts w:asciiTheme="majorHAnsi" w:eastAsiaTheme="minorEastAsia" w:hAnsiTheme="majorHAnsi" w:cstheme="majorHAnsi"/>
        </w:rPr>
        <w:t>e</w:t>
      </w:r>
      <w:r w:rsidR="000E2235" w:rsidRPr="00500162">
        <w:rPr>
          <w:rFonts w:asciiTheme="majorHAnsi" w:eastAsiaTheme="minorEastAsia" w:hAnsiTheme="majorHAnsi" w:cstheme="majorHAnsi"/>
        </w:rPr>
        <w:t xml:space="preserve"> in a brief negotiated interview</w:t>
      </w:r>
    </w:p>
    <w:p w14:paraId="2A714181" w14:textId="0FDA5682" w:rsidR="000E2235" w:rsidRPr="00335BC0" w:rsidRDefault="000E2235" w:rsidP="00745AC9">
      <w:pPr>
        <w:pStyle w:val="ListParagraph"/>
        <w:numPr>
          <w:ilvl w:val="0"/>
          <w:numId w:val="46"/>
        </w:numPr>
        <w:spacing w:after="0" w:line="240" w:lineRule="auto"/>
        <w:ind w:left="504"/>
        <w:rPr>
          <w:rFonts w:asciiTheme="majorHAnsi" w:eastAsiaTheme="minorEastAsia" w:hAnsiTheme="majorHAnsi" w:cstheme="majorHAnsi"/>
        </w:rPr>
      </w:pPr>
      <w:r w:rsidRPr="00500162">
        <w:rPr>
          <w:rFonts w:asciiTheme="majorHAnsi" w:eastAsiaTheme="minorEastAsia" w:hAnsiTheme="majorHAnsi" w:cstheme="majorHAnsi"/>
        </w:rPr>
        <w:t>Discuss the important role of reinforcing current behaviors or moving to a referral to treatment based on the results of the brief intervention.</w:t>
      </w:r>
    </w:p>
    <w:p w14:paraId="55EAAE41" w14:textId="55247622" w:rsidR="000E2235" w:rsidRPr="00500162" w:rsidRDefault="000E2235" w:rsidP="00D55436">
      <w:pPr>
        <w:pStyle w:val="Heading2"/>
        <w:numPr>
          <w:ilvl w:val="0"/>
          <w:numId w:val="0"/>
        </w:numPr>
        <w:spacing w:before="120" w:after="120"/>
        <w:ind w:left="144"/>
        <w:jc w:val="left"/>
        <w:rPr>
          <w:rFonts w:asciiTheme="majorHAnsi" w:eastAsiaTheme="minorEastAsia" w:hAnsiTheme="majorHAnsi" w:cstheme="majorHAnsi"/>
          <w:b w:val="0"/>
          <w:bCs/>
          <w:sz w:val="22"/>
          <w:szCs w:val="22"/>
        </w:rPr>
      </w:pPr>
      <w:r w:rsidRPr="00500162">
        <w:rPr>
          <w:rFonts w:asciiTheme="majorHAnsi" w:eastAsiaTheme="minorEastAsia" w:hAnsiTheme="majorHAnsi" w:cstheme="majorHAnsi"/>
          <w:bCs/>
          <w:sz w:val="22"/>
          <w:szCs w:val="22"/>
        </w:rPr>
        <w:t xml:space="preserve">Required </w:t>
      </w:r>
      <w:r w:rsidR="00D55436">
        <w:rPr>
          <w:rFonts w:asciiTheme="majorHAnsi" w:eastAsiaTheme="minorEastAsia" w:hAnsiTheme="majorHAnsi" w:cstheme="majorHAnsi"/>
          <w:bCs/>
          <w:sz w:val="22"/>
          <w:szCs w:val="22"/>
        </w:rPr>
        <w:t>Resources</w:t>
      </w:r>
    </w:p>
    <w:p w14:paraId="272BDCE4" w14:textId="77777777" w:rsidR="000E2235" w:rsidRPr="00500162" w:rsidRDefault="00D9307F" w:rsidP="00745AC9">
      <w:pPr>
        <w:pStyle w:val="ListParagraph"/>
        <w:numPr>
          <w:ilvl w:val="0"/>
          <w:numId w:val="47"/>
        </w:numPr>
        <w:spacing w:after="0" w:line="240" w:lineRule="auto"/>
        <w:ind w:left="504"/>
        <w:rPr>
          <w:rFonts w:asciiTheme="majorHAnsi" w:eastAsiaTheme="minorEastAsia" w:hAnsiTheme="majorHAnsi" w:cstheme="majorHAnsi"/>
        </w:rPr>
      </w:pPr>
      <w:hyperlink r:id="rId81">
        <w:r w:rsidR="000E2235" w:rsidRPr="00500162">
          <w:rPr>
            <w:rStyle w:val="Hyperlink"/>
            <w:rFonts w:asciiTheme="majorHAnsi" w:eastAsiaTheme="minorEastAsia" w:hAnsiTheme="majorHAnsi" w:cstheme="majorHAnsi"/>
          </w:rPr>
          <w:t>Addressing Social Determinants of Health in Your Community</w:t>
        </w:r>
      </w:hyperlink>
      <w:r w:rsidR="000E2235" w:rsidRPr="00500162">
        <w:rPr>
          <w:rFonts w:asciiTheme="majorHAnsi" w:eastAsiaTheme="minorEastAsia" w:hAnsiTheme="majorHAnsi" w:cstheme="majorHAnsi"/>
        </w:rPr>
        <w:t xml:space="preserve"> - See Checklist, Examples, and </w:t>
      </w:r>
      <w:proofErr w:type="spellStart"/>
      <w:r w:rsidR="000E2235" w:rsidRPr="00500162">
        <w:rPr>
          <w:rFonts w:asciiTheme="majorHAnsi" w:eastAsiaTheme="minorEastAsia" w:hAnsiTheme="majorHAnsi" w:cstheme="majorHAnsi"/>
        </w:rPr>
        <w:t>Powerpoint</w:t>
      </w:r>
      <w:proofErr w:type="spellEnd"/>
      <w:r w:rsidR="000E2235" w:rsidRPr="00500162">
        <w:rPr>
          <w:rFonts w:asciiTheme="majorHAnsi" w:eastAsiaTheme="minorEastAsia" w:hAnsiTheme="majorHAnsi" w:cstheme="majorHAnsi"/>
        </w:rPr>
        <w:t xml:space="preserve"> </w:t>
      </w:r>
    </w:p>
    <w:p w14:paraId="58C5D22C" w14:textId="77777777" w:rsidR="000E2235" w:rsidRPr="00500162" w:rsidRDefault="000E2235" w:rsidP="00745AC9">
      <w:pPr>
        <w:pStyle w:val="ListParagraph"/>
        <w:numPr>
          <w:ilvl w:val="0"/>
          <w:numId w:val="47"/>
        </w:numPr>
        <w:spacing w:after="0" w:line="240" w:lineRule="auto"/>
        <w:ind w:left="504"/>
        <w:rPr>
          <w:rFonts w:asciiTheme="majorHAnsi" w:hAnsiTheme="majorHAnsi" w:cstheme="majorHAnsi"/>
        </w:rPr>
      </w:pPr>
      <w:proofErr w:type="spellStart"/>
      <w:r w:rsidRPr="00500162">
        <w:rPr>
          <w:rFonts w:asciiTheme="majorHAnsi" w:eastAsiaTheme="minorEastAsia" w:hAnsiTheme="majorHAnsi" w:cstheme="majorHAnsi"/>
        </w:rPr>
        <w:t>Babor</w:t>
      </w:r>
      <w:proofErr w:type="spellEnd"/>
      <w:r w:rsidRPr="00500162">
        <w:rPr>
          <w:rFonts w:asciiTheme="majorHAnsi" w:eastAsiaTheme="minorEastAsia" w:hAnsiTheme="majorHAnsi" w:cstheme="majorHAnsi"/>
        </w:rPr>
        <w:t xml:space="preserve"> T. F., </w:t>
      </w:r>
      <w:proofErr w:type="spellStart"/>
      <w:r w:rsidRPr="00500162">
        <w:rPr>
          <w:rFonts w:asciiTheme="majorHAnsi" w:eastAsiaTheme="minorEastAsia" w:hAnsiTheme="majorHAnsi" w:cstheme="majorHAnsi"/>
        </w:rPr>
        <w:t>McRee</w:t>
      </w:r>
      <w:proofErr w:type="spellEnd"/>
      <w:r w:rsidRPr="00500162">
        <w:rPr>
          <w:rFonts w:asciiTheme="majorHAnsi" w:eastAsiaTheme="minorEastAsia" w:hAnsiTheme="majorHAnsi" w:cstheme="majorHAnsi"/>
        </w:rPr>
        <w:t xml:space="preserve">, B. G., </w:t>
      </w:r>
      <w:proofErr w:type="spellStart"/>
      <w:r w:rsidRPr="00500162">
        <w:rPr>
          <w:rFonts w:asciiTheme="majorHAnsi" w:eastAsiaTheme="minorEastAsia" w:hAnsiTheme="majorHAnsi" w:cstheme="majorHAnsi"/>
        </w:rPr>
        <w:t>Kassebaum</w:t>
      </w:r>
      <w:proofErr w:type="spellEnd"/>
      <w:r w:rsidRPr="00500162">
        <w:rPr>
          <w:rFonts w:asciiTheme="majorHAnsi" w:eastAsiaTheme="minorEastAsia" w:hAnsiTheme="majorHAnsi" w:cstheme="majorHAnsi"/>
        </w:rPr>
        <w:t xml:space="preserve">, P. A., </w:t>
      </w:r>
      <w:proofErr w:type="spellStart"/>
      <w:r w:rsidRPr="00500162">
        <w:rPr>
          <w:rFonts w:asciiTheme="majorHAnsi" w:eastAsiaTheme="minorEastAsia" w:hAnsiTheme="majorHAnsi" w:cstheme="majorHAnsi"/>
        </w:rPr>
        <w:t>Grimaldi</w:t>
      </w:r>
      <w:proofErr w:type="spellEnd"/>
      <w:r w:rsidRPr="00500162">
        <w:rPr>
          <w:rFonts w:asciiTheme="majorHAnsi" w:eastAsiaTheme="minorEastAsia" w:hAnsiTheme="majorHAnsi" w:cstheme="majorHAnsi"/>
        </w:rPr>
        <w:t xml:space="preserve">, P. L., Ahmed K., &amp; Bray J. (2007) </w:t>
      </w:r>
      <w:hyperlink r:id="rId82">
        <w:r w:rsidRPr="00500162">
          <w:rPr>
            <w:rStyle w:val="Hyperlink"/>
            <w:rFonts w:asciiTheme="majorHAnsi" w:eastAsiaTheme="minorEastAsia" w:hAnsiTheme="majorHAnsi" w:cstheme="majorHAnsi"/>
          </w:rPr>
          <w:t>Screening, brief intervention, and referral to treatment (SBIRT): Toward a public health approach to the management of substance abuse</w:t>
        </w:r>
      </w:hyperlink>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Substance Abuse, 28</w:t>
      </w:r>
      <w:r w:rsidRPr="00500162">
        <w:rPr>
          <w:rFonts w:asciiTheme="majorHAnsi" w:eastAsiaTheme="minorEastAsia" w:hAnsiTheme="majorHAnsi" w:cstheme="majorHAnsi"/>
        </w:rPr>
        <w:t xml:space="preserve">(3):7-30. </w:t>
      </w:r>
    </w:p>
    <w:p w14:paraId="381CB66E" w14:textId="77777777" w:rsidR="000E2235" w:rsidRPr="00500162" w:rsidRDefault="000E2235" w:rsidP="00745AC9">
      <w:pPr>
        <w:pStyle w:val="ListParagraph"/>
        <w:numPr>
          <w:ilvl w:val="0"/>
          <w:numId w:val="47"/>
        </w:numPr>
        <w:spacing w:after="0" w:line="240" w:lineRule="auto"/>
        <w:ind w:left="504"/>
        <w:rPr>
          <w:rFonts w:asciiTheme="majorHAnsi" w:eastAsiaTheme="minorEastAsia" w:hAnsiTheme="majorHAnsi" w:cstheme="majorHAnsi"/>
        </w:rPr>
      </w:pPr>
      <w:r w:rsidRPr="00500162">
        <w:rPr>
          <w:rFonts w:asciiTheme="majorHAnsi" w:eastAsiaTheme="minorEastAsia" w:hAnsiTheme="majorHAnsi" w:cstheme="majorHAnsi"/>
        </w:rPr>
        <w:t xml:space="preserve">Green, H. D. (2018). </w:t>
      </w:r>
      <w:hyperlink r:id="rId83">
        <w:r w:rsidRPr="00500162">
          <w:rPr>
            <w:rStyle w:val="Hyperlink"/>
            <w:rFonts w:asciiTheme="majorHAnsi" w:eastAsiaTheme="minorEastAsia" w:hAnsiTheme="majorHAnsi" w:cstheme="majorHAnsi"/>
          </w:rPr>
          <w:t>A community-based evaluation of screening, brief intervention, and referral to treatment (SBIRT) for the black community</w:t>
        </w:r>
      </w:hyperlink>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Qualitative Health Research</w:t>
      </w:r>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28</w:t>
      </w:r>
      <w:r w:rsidRPr="00500162">
        <w:rPr>
          <w:rFonts w:asciiTheme="majorHAnsi" w:eastAsiaTheme="minorEastAsia" w:hAnsiTheme="majorHAnsi" w:cstheme="majorHAnsi"/>
        </w:rPr>
        <w:t xml:space="preserve">(3), 418-432. </w:t>
      </w:r>
    </w:p>
    <w:p w14:paraId="58AE046A" w14:textId="466347C7" w:rsidR="000E2235" w:rsidRPr="00D55436" w:rsidRDefault="000E2235" w:rsidP="00745AC9">
      <w:pPr>
        <w:pStyle w:val="ListParagraph"/>
        <w:numPr>
          <w:ilvl w:val="0"/>
          <w:numId w:val="47"/>
        </w:numPr>
        <w:spacing w:after="0" w:line="240" w:lineRule="auto"/>
        <w:ind w:left="504"/>
        <w:rPr>
          <w:rFonts w:asciiTheme="majorHAnsi" w:eastAsiaTheme="minorEastAsia" w:hAnsiTheme="majorHAnsi" w:cstheme="majorHAnsi"/>
        </w:rPr>
      </w:pPr>
      <w:r w:rsidRPr="00500162">
        <w:rPr>
          <w:rFonts w:asciiTheme="majorHAnsi" w:eastAsiaTheme="minorEastAsia" w:hAnsiTheme="majorHAnsi" w:cstheme="majorHAnsi"/>
          <w:lang w:val="de-DE"/>
        </w:rPr>
        <w:t xml:space="preserve">Minkler, M., Wallerstein, N., &amp; Wilson, N. (2008). </w:t>
      </w:r>
      <w:r w:rsidR="00D9307F">
        <w:fldChar w:fldCharType="begin"/>
      </w:r>
      <w:r w:rsidR="00D9307F">
        <w:instrText xml:space="preserve"> HYPERLINK "https://luc.primo.exlibrisgroup.com/discovery/fulldisplay?docid=cdi_walterdegruyter_books_10_36019_9780813553146_005&amp;context=PC&amp;vid=01LUC_INST:01LUC&amp;search_scope=MyInst_and_CI&amp;tab=Everything&amp;lang=en" \h </w:instrText>
      </w:r>
      <w:r w:rsidR="00D9307F">
        <w:fldChar w:fldCharType="separate"/>
      </w:r>
      <w:r w:rsidRPr="00500162">
        <w:rPr>
          <w:rStyle w:val="Hyperlink"/>
          <w:rFonts w:asciiTheme="majorHAnsi" w:eastAsiaTheme="minorEastAsia" w:hAnsiTheme="majorHAnsi" w:cstheme="majorHAnsi"/>
        </w:rPr>
        <w:t>Improving health through community organization and community building</w:t>
      </w:r>
      <w:r w:rsidR="00D9307F">
        <w:rPr>
          <w:rStyle w:val="Hyperlink"/>
          <w:rFonts w:asciiTheme="majorHAnsi" w:eastAsiaTheme="minorEastAsia" w:hAnsiTheme="majorHAnsi" w:cstheme="majorHAnsi"/>
        </w:rPr>
        <w:fldChar w:fldCharType="end"/>
      </w:r>
      <w:r w:rsidRPr="00500162">
        <w:rPr>
          <w:rFonts w:asciiTheme="majorHAnsi" w:eastAsiaTheme="minorEastAsia" w:hAnsiTheme="majorHAnsi" w:cstheme="majorHAnsi"/>
        </w:rPr>
        <w:t xml:space="preserve"> in </w:t>
      </w:r>
      <w:r w:rsidRPr="00500162">
        <w:rPr>
          <w:rFonts w:asciiTheme="majorHAnsi" w:eastAsiaTheme="minorEastAsia" w:hAnsiTheme="majorHAnsi" w:cstheme="majorHAnsi"/>
          <w:i/>
          <w:iCs/>
        </w:rPr>
        <w:t xml:space="preserve">K. </w:t>
      </w:r>
      <w:proofErr w:type="spellStart"/>
      <w:r w:rsidRPr="00500162">
        <w:rPr>
          <w:rFonts w:asciiTheme="majorHAnsi" w:eastAsiaTheme="minorEastAsia" w:hAnsiTheme="majorHAnsi" w:cstheme="majorHAnsi"/>
          <w:i/>
          <w:iCs/>
        </w:rPr>
        <w:t>Glanz</w:t>
      </w:r>
      <w:proofErr w:type="spellEnd"/>
      <w:r w:rsidRPr="00500162">
        <w:rPr>
          <w:rFonts w:asciiTheme="majorHAnsi" w:eastAsiaTheme="minorEastAsia" w:hAnsiTheme="majorHAnsi" w:cstheme="majorHAnsi"/>
          <w:i/>
          <w:iCs/>
        </w:rPr>
        <w:t xml:space="preserve">, B. K. </w:t>
      </w:r>
      <w:proofErr w:type="spellStart"/>
      <w:r w:rsidRPr="00500162">
        <w:rPr>
          <w:rFonts w:asciiTheme="majorHAnsi" w:eastAsiaTheme="minorEastAsia" w:hAnsiTheme="majorHAnsi" w:cstheme="majorHAnsi"/>
          <w:i/>
          <w:iCs/>
        </w:rPr>
        <w:t>Rimer</w:t>
      </w:r>
      <w:proofErr w:type="spellEnd"/>
      <w:r w:rsidRPr="00500162">
        <w:rPr>
          <w:rFonts w:asciiTheme="majorHAnsi" w:eastAsiaTheme="minorEastAsia" w:hAnsiTheme="majorHAnsi" w:cstheme="majorHAnsi"/>
          <w:i/>
          <w:iCs/>
        </w:rPr>
        <w:t xml:space="preserve">, &amp; K. </w:t>
      </w:r>
      <w:proofErr w:type="spellStart"/>
      <w:r w:rsidRPr="00500162">
        <w:rPr>
          <w:rFonts w:asciiTheme="majorHAnsi" w:eastAsiaTheme="minorEastAsia" w:hAnsiTheme="majorHAnsi" w:cstheme="majorHAnsi"/>
          <w:i/>
          <w:iCs/>
        </w:rPr>
        <w:t>Viswanath</w:t>
      </w:r>
      <w:proofErr w:type="spellEnd"/>
      <w:r w:rsidRPr="00500162">
        <w:rPr>
          <w:rFonts w:asciiTheme="majorHAnsi" w:eastAsiaTheme="minorEastAsia" w:hAnsiTheme="majorHAnsi" w:cstheme="majorHAnsi"/>
          <w:i/>
          <w:iCs/>
        </w:rPr>
        <w:t>, Health behavior and health education: Theory, research, and practice</w:t>
      </w:r>
      <w:r w:rsidRPr="00500162">
        <w:rPr>
          <w:rFonts w:asciiTheme="majorHAnsi" w:eastAsiaTheme="minorEastAsia" w:hAnsiTheme="majorHAnsi" w:cstheme="majorHAnsi"/>
        </w:rPr>
        <w:t>, 37-58.</w:t>
      </w:r>
    </w:p>
    <w:p w14:paraId="26EC3020" w14:textId="41A8DE0C" w:rsidR="000E2235" w:rsidRPr="00500162" w:rsidRDefault="000E2235" w:rsidP="00D55436">
      <w:pPr>
        <w:pStyle w:val="Heading2"/>
        <w:numPr>
          <w:ilvl w:val="0"/>
          <w:numId w:val="0"/>
        </w:numPr>
        <w:spacing w:before="120" w:after="120"/>
        <w:ind w:left="144"/>
        <w:jc w:val="left"/>
        <w:rPr>
          <w:rFonts w:asciiTheme="majorHAnsi" w:eastAsiaTheme="minorEastAsia" w:hAnsiTheme="majorHAnsi" w:cstheme="majorHAnsi"/>
          <w:sz w:val="22"/>
          <w:szCs w:val="22"/>
        </w:rPr>
      </w:pPr>
      <w:r w:rsidRPr="00500162">
        <w:rPr>
          <w:rFonts w:asciiTheme="majorHAnsi" w:eastAsiaTheme="minorEastAsia" w:hAnsiTheme="majorHAnsi" w:cstheme="majorHAnsi"/>
          <w:bCs/>
          <w:sz w:val="22"/>
          <w:szCs w:val="22"/>
        </w:rPr>
        <w:t xml:space="preserve">Recommended </w:t>
      </w:r>
      <w:r w:rsidR="00D55436">
        <w:rPr>
          <w:rFonts w:asciiTheme="majorHAnsi" w:eastAsiaTheme="minorEastAsia" w:hAnsiTheme="majorHAnsi" w:cstheme="majorHAnsi"/>
          <w:bCs/>
          <w:sz w:val="22"/>
          <w:szCs w:val="22"/>
        </w:rPr>
        <w:t>Resources</w:t>
      </w:r>
    </w:p>
    <w:p w14:paraId="4DFEF864" w14:textId="77777777" w:rsidR="000E2235" w:rsidRPr="00500162" w:rsidRDefault="000E2235" w:rsidP="00745AC9">
      <w:pPr>
        <w:pStyle w:val="ListParagraph"/>
        <w:numPr>
          <w:ilvl w:val="0"/>
          <w:numId w:val="31"/>
        </w:numPr>
        <w:spacing w:after="0" w:line="240" w:lineRule="auto"/>
        <w:ind w:left="504"/>
        <w:rPr>
          <w:rFonts w:asciiTheme="majorHAnsi" w:eastAsiaTheme="minorEastAsia" w:hAnsiTheme="majorHAnsi" w:cstheme="majorHAnsi"/>
        </w:rPr>
      </w:pPr>
      <w:r w:rsidRPr="00500162">
        <w:rPr>
          <w:rFonts w:asciiTheme="majorHAnsi" w:eastAsiaTheme="minorEastAsia" w:hAnsiTheme="majorHAnsi" w:cstheme="majorHAnsi"/>
          <w:color w:val="201F1E"/>
        </w:rPr>
        <w:t xml:space="preserve">Substance Abuse and Mental Health Services Administration (SAMHSA) </w:t>
      </w:r>
      <w:hyperlink r:id="rId84">
        <w:r w:rsidRPr="00500162">
          <w:rPr>
            <w:rStyle w:val="Hyperlink"/>
            <w:rFonts w:asciiTheme="majorHAnsi" w:eastAsiaTheme="minorEastAsia" w:hAnsiTheme="majorHAnsi" w:cstheme="majorHAnsi"/>
          </w:rPr>
          <w:t>White Paper on Screening, Brief Intervention, and Referral to Treatment in Behavioral Healthcare</w:t>
        </w:r>
      </w:hyperlink>
      <w:r w:rsidRPr="00500162">
        <w:rPr>
          <w:rFonts w:asciiTheme="majorHAnsi" w:eastAsiaTheme="minorEastAsia" w:hAnsiTheme="majorHAnsi" w:cstheme="majorHAnsi"/>
          <w:color w:val="201F1E"/>
        </w:rPr>
        <w:t>. Rockville, MD: Substance Abuse and Mental Health Services Administration; April 2011.</w:t>
      </w:r>
    </w:p>
    <w:p w14:paraId="1A05C4BC" w14:textId="23E0A218" w:rsidR="000E2235" w:rsidRPr="00D55436" w:rsidRDefault="00D9307F" w:rsidP="00745AC9">
      <w:pPr>
        <w:pStyle w:val="ListParagraph"/>
        <w:numPr>
          <w:ilvl w:val="0"/>
          <w:numId w:val="31"/>
        </w:numPr>
        <w:spacing w:after="0" w:line="240" w:lineRule="auto"/>
        <w:ind w:left="504"/>
        <w:rPr>
          <w:rFonts w:asciiTheme="majorHAnsi" w:eastAsiaTheme="minorEastAsia" w:hAnsiTheme="majorHAnsi" w:cstheme="majorHAnsi"/>
        </w:rPr>
      </w:pPr>
      <w:hyperlink r:id="rId85">
        <w:r w:rsidR="000E2235" w:rsidRPr="00500162">
          <w:rPr>
            <w:rStyle w:val="Hyperlink"/>
            <w:rFonts w:asciiTheme="majorHAnsi" w:eastAsiaTheme="minorEastAsia" w:hAnsiTheme="majorHAnsi" w:cstheme="majorHAnsi"/>
          </w:rPr>
          <w:t>TAP 33: Systems-Level Implementation of Screening, Brief Intervention, and Referral to Treatment</w:t>
        </w:r>
      </w:hyperlink>
      <w:r w:rsidR="000E2235" w:rsidRPr="00500162">
        <w:rPr>
          <w:rFonts w:asciiTheme="majorHAnsi" w:eastAsiaTheme="minorEastAsia" w:hAnsiTheme="majorHAnsi" w:cstheme="majorHAnsi"/>
        </w:rPr>
        <w:t xml:space="preserve"> (SBIRT)</w:t>
      </w:r>
    </w:p>
    <w:p w14:paraId="6A591040" w14:textId="77777777" w:rsidR="000E2235" w:rsidRPr="00500162" w:rsidRDefault="000E2235" w:rsidP="00D55436">
      <w:pPr>
        <w:spacing w:before="120" w:after="120"/>
        <w:ind w:left="144"/>
        <w:rPr>
          <w:rFonts w:asciiTheme="majorHAnsi" w:eastAsiaTheme="minorEastAsia" w:hAnsiTheme="majorHAnsi" w:cstheme="majorHAnsi"/>
          <w:b/>
          <w:bCs/>
        </w:rPr>
      </w:pPr>
      <w:r w:rsidRPr="00500162">
        <w:rPr>
          <w:rFonts w:asciiTheme="majorHAnsi" w:eastAsiaTheme="minorEastAsia" w:hAnsiTheme="majorHAnsi" w:cstheme="majorHAnsi"/>
          <w:b/>
          <w:bCs/>
        </w:rPr>
        <w:t>Additional Resources</w:t>
      </w:r>
    </w:p>
    <w:p w14:paraId="75D14AAD" w14:textId="77777777" w:rsidR="000E2235" w:rsidRPr="00500162" w:rsidRDefault="000E2235" w:rsidP="00745AC9">
      <w:pPr>
        <w:pStyle w:val="ListParagraph"/>
        <w:numPr>
          <w:ilvl w:val="0"/>
          <w:numId w:val="27"/>
        </w:numPr>
        <w:spacing w:after="0" w:line="240" w:lineRule="auto"/>
        <w:ind w:left="504"/>
        <w:rPr>
          <w:rFonts w:asciiTheme="majorHAnsi" w:eastAsiaTheme="minorEastAsia" w:hAnsiTheme="majorHAnsi" w:cstheme="majorHAnsi"/>
        </w:rPr>
      </w:pPr>
      <w:r w:rsidRPr="00500162">
        <w:rPr>
          <w:rFonts w:asciiTheme="majorHAnsi" w:eastAsiaTheme="minorEastAsia" w:hAnsiTheme="majorHAnsi" w:cstheme="majorHAnsi"/>
        </w:rPr>
        <w:t xml:space="preserve">PPT Narration: </w:t>
      </w:r>
      <w:hyperlink r:id="rId86">
        <w:r w:rsidRPr="00500162">
          <w:rPr>
            <w:rStyle w:val="Hyperlink"/>
            <w:rFonts w:asciiTheme="majorHAnsi" w:eastAsiaTheme="minorEastAsia" w:hAnsiTheme="majorHAnsi" w:cstheme="majorHAnsi"/>
          </w:rPr>
          <w:t>SBIRT Essentials</w:t>
        </w:r>
      </w:hyperlink>
    </w:p>
    <w:p w14:paraId="7A8C9515" w14:textId="29DF1967" w:rsidR="000E2235" w:rsidRPr="003217FE" w:rsidRDefault="000E2235" w:rsidP="00745AC9">
      <w:pPr>
        <w:pStyle w:val="ListParagraph"/>
        <w:numPr>
          <w:ilvl w:val="0"/>
          <w:numId w:val="27"/>
        </w:numPr>
        <w:spacing w:after="0" w:line="240" w:lineRule="auto"/>
        <w:ind w:left="504"/>
        <w:rPr>
          <w:rFonts w:asciiTheme="majorHAnsi" w:eastAsiaTheme="minorEastAsia" w:hAnsiTheme="majorHAnsi" w:cstheme="majorHAnsi"/>
        </w:rPr>
      </w:pPr>
      <w:r w:rsidRPr="00500162">
        <w:rPr>
          <w:rFonts w:asciiTheme="majorHAnsi" w:eastAsiaTheme="minorEastAsia" w:hAnsiTheme="majorHAnsi" w:cstheme="majorHAnsi"/>
        </w:rPr>
        <w:t xml:space="preserve">PPT Slides: </w:t>
      </w:r>
      <w:hyperlink r:id="rId87">
        <w:r w:rsidRPr="00500162">
          <w:rPr>
            <w:rStyle w:val="Hyperlink"/>
            <w:rFonts w:asciiTheme="majorHAnsi" w:eastAsiaTheme="minorEastAsia" w:hAnsiTheme="majorHAnsi" w:cstheme="majorHAnsi"/>
          </w:rPr>
          <w:t>SBIRT Essentials</w:t>
        </w:r>
      </w:hyperlink>
    </w:p>
    <w:p w14:paraId="7E4052D1" w14:textId="1E9DCCCA" w:rsidR="000E2235" w:rsidRPr="00500162" w:rsidRDefault="000E2235" w:rsidP="005A71FC">
      <w:pPr>
        <w:pStyle w:val="Heading4"/>
        <w:numPr>
          <w:ilvl w:val="0"/>
          <w:numId w:val="0"/>
        </w:numPr>
        <w:spacing w:before="120" w:after="120"/>
        <w:ind w:left="144" w:hanging="144"/>
        <w:rPr>
          <w:rFonts w:asciiTheme="majorHAnsi" w:eastAsiaTheme="minorEastAsia" w:hAnsiTheme="majorHAnsi" w:cstheme="majorHAnsi"/>
          <w:b w:val="0"/>
          <w:bCs/>
          <w:i/>
          <w:iCs/>
          <w:color w:val="000000" w:themeColor="text1"/>
          <w:sz w:val="22"/>
          <w:szCs w:val="22"/>
          <w:highlight w:val="cyan"/>
        </w:rPr>
      </w:pPr>
      <w:r w:rsidRPr="005A71FC">
        <w:rPr>
          <w:rFonts w:asciiTheme="majorHAnsi" w:eastAsiaTheme="minorEastAsia" w:hAnsiTheme="majorHAnsi" w:cstheme="majorHAnsi"/>
          <w:bCs/>
          <w:color w:val="000000" w:themeColor="text1"/>
          <w:sz w:val="24"/>
          <w:szCs w:val="24"/>
        </w:rPr>
        <w:t>Module</w:t>
      </w:r>
      <w:r w:rsidR="001726C4">
        <w:rPr>
          <w:rFonts w:asciiTheme="majorHAnsi" w:eastAsiaTheme="minorEastAsia" w:hAnsiTheme="majorHAnsi" w:cstheme="majorHAnsi"/>
          <w:bCs/>
          <w:color w:val="000000" w:themeColor="text1"/>
          <w:sz w:val="24"/>
          <w:szCs w:val="24"/>
        </w:rPr>
        <w:t xml:space="preserve"> 11</w:t>
      </w:r>
      <w:r w:rsidR="005A71FC" w:rsidRPr="005A71FC">
        <w:rPr>
          <w:rFonts w:asciiTheme="majorHAnsi" w:eastAsiaTheme="minorEastAsia" w:hAnsiTheme="majorHAnsi" w:cstheme="majorHAnsi"/>
          <w:bCs/>
          <w:color w:val="000000" w:themeColor="text1"/>
          <w:sz w:val="24"/>
          <w:szCs w:val="24"/>
        </w:rPr>
        <w:t xml:space="preserve"> – </w:t>
      </w:r>
      <w:r w:rsidRPr="005A71FC">
        <w:rPr>
          <w:rFonts w:asciiTheme="majorHAnsi" w:eastAsiaTheme="minorEastAsia" w:hAnsiTheme="majorHAnsi" w:cstheme="majorHAnsi"/>
          <w:bCs/>
          <w:color w:val="000000"/>
          <w:sz w:val="24"/>
          <w:szCs w:val="24"/>
          <w:shd w:val="clear" w:color="auto" w:fill="FFFFFF"/>
        </w:rPr>
        <w:t xml:space="preserve">Application of Integrated Practice: Mental Health &amp; Family Violence </w:t>
      </w:r>
      <w:r w:rsidRPr="00500162">
        <w:rPr>
          <w:rFonts w:asciiTheme="majorHAnsi" w:hAnsiTheme="majorHAnsi" w:cstheme="majorHAnsi"/>
          <w:sz w:val="22"/>
          <w:szCs w:val="22"/>
        </w:rPr>
        <w:tab/>
      </w:r>
      <w:r w:rsidRPr="00500162">
        <w:rPr>
          <w:rFonts w:asciiTheme="majorHAnsi" w:hAnsiTheme="majorHAnsi" w:cstheme="majorHAnsi"/>
          <w:sz w:val="22"/>
          <w:szCs w:val="22"/>
        </w:rPr>
        <w:tab/>
      </w:r>
      <w:r w:rsidRPr="00500162">
        <w:rPr>
          <w:rFonts w:asciiTheme="majorHAnsi" w:hAnsiTheme="majorHAnsi" w:cstheme="majorHAnsi"/>
          <w:sz w:val="22"/>
          <w:szCs w:val="22"/>
        </w:rPr>
        <w:tab/>
      </w:r>
    </w:p>
    <w:p w14:paraId="087A7C21" w14:textId="77777777" w:rsidR="005A71FC" w:rsidRDefault="005A71FC" w:rsidP="005A71FC">
      <w:pPr>
        <w:spacing w:before="120" w:after="120"/>
        <w:ind w:left="144"/>
        <w:rPr>
          <w:rFonts w:asciiTheme="majorHAnsi" w:eastAsiaTheme="minorEastAsia" w:hAnsiTheme="majorHAnsi" w:cstheme="majorHAnsi"/>
          <w:b/>
          <w:bCs/>
        </w:rPr>
      </w:pPr>
      <w:r>
        <w:rPr>
          <w:rFonts w:asciiTheme="majorHAnsi" w:eastAsiaTheme="minorEastAsia" w:hAnsiTheme="majorHAnsi" w:cstheme="majorHAnsi"/>
          <w:b/>
          <w:bCs/>
        </w:rPr>
        <w:t>Date</w:t>
      </w:r>
    </w:p>
    <w:p w14:paraId="5DF8A207" w14:textId="77777777" w:rsidR="005A71FC" w:rsidRDefault="005A71FC" w:rsidP="005A71FC">
      <w:pPr>
        <w:spacing w:before="120" w:after="120"/>
        <w:ind w:left="144"/>
        <w:rPr>
          <w:rFonts w:asciiTheme="majorHAnsi" w:eastAsiaTheme="minorEastAsia" w:hAnsiTheme="majorHAnsi" w:cstheme="majorHAnsi"/>
          <w:b/>
          <w:bCs/>
        </w:rPr>
      </w:pPr>
      <w:r>
        <w:rPr>
          <w:rFonts w:asciiTheme="majorHAnsi" w:eastAsiaTheme="minorEastAsia" w:hAnsiTheme="majorHAnsi" w:cstheme="majorHAnsi"/>
          <w:b/>
          <w:bCs/>
        </w:rPr>
        <w:t>Description</w:t>
      </w:r>
    </w:p>
    <w:p w14:paraId="266CCE8C" w14:textId="77777777" w:rsidR="005A71FC" w:rsidRDefault="005A71FC" w:rsidP="005A71FC">
      <w:pPr>
        <w:spacing w:before="120" w:after="120"/>
        <w:ind w:left="144"/>
        <w:rPr>
          <w:rFonts w:asciiTheme="majorHAnsi" w:eastAsiaTheme="minorEastAsia" w:hAnsiTheme="majorHAnsi" w:cstheme="majorHAnsi"/>
          <w:b/>
          <w:bCs/>
        </w:rPr>
      </w:pPr>
      <w:r>
        <w:rPr>
          <w:rFonts w:asciiTheme="majorHAnsi" w:eastAsiaTheme="minorEastAsia" w:hAnsiTheme="majorHAnsi" w:cstheme="majorHAnsi"/>
          <w:b/>
          <w:bCs/>
        </w:rPr>
        <w:t xml:space="preserve">Learning </w:t>
      </w:r>
      <w:r w:rsidRPr="00500162">
        <w:rPr>
          <w:rFonts w:asciiTheme="majorHAnsi" w:eastAsiaTheme="minorEastAsia" w:hAnsiTheme="majorHAnsi" w:cstheme="majorHAnsi"/>
          <w:b/>
          <w:bCs/>
        </w:rPr>
        <w:t>Objectives</w:t>
      </w:r>
    </w:p>
    <w:p w14:paraId="58877990" w14:textId="4AD3176B" w:rsidR="000E2235" w:rsidRPr="00500162" w:rsidRDefault="005A71FC" w:rsidP="005A71FC">
      <w:pPr>
        <w:spacing w:after="0"/>
        <w:ind w:left="144"/>
        <w:rPr>
          <w:rFonts w:asciiTheme="majorHAnsi" w:eastAsiaTheme="minorEastAsia" w:hAnsiTheme="majorHAnsi" w:cstheme="majorHAnsi"/>
        </w:rPr>
      </w:pPr>
      <w:r>
        <w:rPr>
          <w:rFonts w:asciiTheme="majorHAnsi" w:eastAsiaTheme="minorEastAsia" w:hAnsiTheme="majorHAnsi" w:cstheme="majorHAnsi"/>
        </w:rPr>
        <w:t>After successfully completing this module, students will be able to:</w:t>
      </w:r>
    </w:p>
    <w:p w14:paraId="62872AB9" w14:textId="4363AB76" w:rsidR="000E2235" w:rsidRPr="00500162" w:rsidRDefault="00CC487B" w:rsidP="00745AC9">
      <w:pPr>
        <w:pStyle w:val="ListParagraph"/>
        <w:numPr>
          <w:ilvl w:val="0"/>
          <w:numId w:val="48"/>
        </w:numPr>
        <w:spacing w:after="0" w:line="240" w:lineRule="auto"/>
        <w:ind w:left="504"/>
        <w:rPr>
          <w:rFonts w:asciiTheme="majorHAnsi" w:eastAsiaTheme="minorEastAsia" w:hAnsiTheme="majorHAnsi" w:cstheme="majorHAnsi"/>
        </w:rPr>
      </w:pPr>
      <w:r>
        <w:rPr>
          <w:rFonts w:asciiTheme="majorHAnsi" w:hAnsiTheme="majorHAnsi" w:cstheme="majorHAnsi"/>
        </w:rPr>
        <w:t>Describe and give an opinion on</w:t>
      </w:r>
      <w:r w:rsidR="000E2235" w:rsidRPr="00500162">
        <w:rPr>
          <w:rFonts w:asciiTheme="majorHAnsi" w:hAnsiTheme="majorHAnsi" w:cstheme="majorHAnsi"/>
        </w:rPr>
        <w:t xml:space="preserve"> integrated practice in the area of mental health and family violence</w:t>
      </w:r>
    </w:p>
    <w:p w14:paraId="767EECCC" w14:textId="77777777" w:rsidR="000E2235" w:rsidRPr="00500162" w:rsidRDefault="000E2235" w:rsidP="00745AC9">
      <w:pPr>
        <w:pStyle w:val="ListParagraph"/>
        <w:numPr>
          <w:ilvl w:val="0"/>
          <w:numId w:val="48"/>
        </w:numPr>
        <w:spacing w:after="0" w:line="240" w:lineRule="auto"/>
        <w:ind w:left="504"/>
        <w:rPr>
          <w:rFonts w:asciiTheme="majorHAnsi" w:eastAsiaTheme="minorEastAsia" w:hAnsiTheme="majorHAnsi" w:cstheme="majorHAnsi"/>
        </w:rPr>
      </w:pPr>
      <w:r w:rsidRPr="00500162">
        <w:rPr>
          <w:rFonts w:asciiTheme="majorHAnsi" w:hAnsiTheme="majorHAnsi" w:cstheme="majorHAnsi"/>
        </w:rPr>
        <w:t xml:space="preserve">Assess how to assist clients in identifying current and future needs related to both mental health and family violence, including when to engage and re-engage in micro, mezzo, and macro social work supports </w:t>
      </w:r>
    </w:p>
    <w:p w14:paraId="3FD8CEB6" w14:textId="0D7BE32F" w:rsidR="000E2235" w:rsidRPr="005A71FC" w:rsidRDefault="000E2235" w:rsidP="00745AC9">
      <w:pPr>
        <w:pStyle w:val="ListParagraph"/>
        <w:numPr>
          <w:ilvl w:val="0"/>
          <w:numId w:val="48"/>
        </w:numPr>
        <w:spacing w:after="0" w:line="240" w:lineRule="auto"/>
        <w:ind w:left="504"/>
        <w:rPr>
          <w:rFonts w:asciiTheme="majorHAnsi" w:eastAsiaTheme="minorEastAsia" w:hAnsiTheme="majorHAnsi" w:cstheme="majorHAnsi"/>
        </w:rPr>
      </w:pPr>
      <w:r w:rsidRPr="00500162">
        <w:rPr>
          <w:rFonts w:asciiTheme="majorHAnsi" w:hAnsiTheme="majorHAnsi" w:cstheme="majorHAnsi"/>
        </w:rPr>
        <w:t>Describe several methods for assessing client progress and outcomes related to both mental health and family violence</w:t>
      </w:r>
    </w:p>
    <w:p w14:paraId="7B7EF50E" w14:textId="39F17715" w:rsidR="000E2235" w:rsidRPr="00500162" w:rsidRDefault="000E2235" w:rsidP="005A71FC">
      <w:pPr>
        <w:spacing w:before="120" w:after="120"/>
        <w:ind w:left="144"/>
        <w:rPr>
          <w:rFonts w:asciiTheme="majorHAnsi" w:eastAsiaTheme="minorEastAsia" w:hAnsiTheme="majorHAnsi" w:cstheme="majorHAnsi"/>
          <w:b/>
          <w:bCs/>
        </w:rPr>
      </w:pPr>
      <w:r w:rsidRPr="00500162">
        <w:rPr>
          <w:rFonts w:asciiTheme="majorHAnsi" w:eastAsiaTheme="minorEastAsia" w:hAnsiTheme="majorHAnsi" w:cstheme="majorHAnsi"/>
          <w:b/>
          <w:bCs/>
        </w:rPr>
        <w:t xml:space="preserve">Required </w:t>
      </w:r>
      <w:r w:rsidR="005A71FC">
        <w:rPr>
          <w:rFonts w:asciiTheme="majorHAnsi" w:eastAsiaTheme="minorEastAsia" w:hAnsiTheme="majorHAnsi" w:cstheme="majorHAnsi"/>
          <w:b/>
          <w:bCs/>
        </w:rPr>
        <w:t>Resources</w:t>
      </w:r>
    </w:p>
    <w:p w14:paraId="508C0B3A" w14:textId="77777777" w:rsidR="000E2235" w:rsidRPr="00500162" w:rsidRDefault="000E2235" w:rsidP="00745AC9">
      <w:pPr>
        <w:pStyle w:val="ListParagraph"/>
        <w:numPr>
          <w:ilvl w:val="0"/>
          <w:numId w:val="10"/>
        </w:numPr>
        <w:spacing w:after="0" w:line="240" w:lineRule="auto"/>
        <w:ind w:left="504"/>
        <w:rPr>
          <w:rFonts w:asciiTheme="majorHAnsi" w:hAnsiTheme="majorHAnsi" w:cstheme="majorHAnsi"/>
          <w:b/>
          <w:bCs/>
        </w:rPr>
      </w:pPr>
      <w:r w:rsidRPr="00500162">
        <w:rPr>
          <w:rFonts w:asciiTheme="majorHAnsi" w:eastAsiaTheme="minorEastAsia" w:hAnsiTheme="majorHAnsi" w:cstheme="majorHAnsi"/>
          <w:lang w:val="de-DE"/>
        </w:rPr>
        <w:t xml:space="preserve">Dopp, A. R., &amp; Lantz, P. M. (2020). </w:t>
      </w:r>
      <w:r w:rsidR="00D9307F">
        <w:fldChar w:fldCharType="begin"/>
      </w:r>
      <w:r w:rsidR="00D9307F">
        <w:instrText xml:space="preserve"> HYPERLINK "https://link.springer.com/content/pdf/10.1007/s10488-019-01001-5.pdf" \h </w:instrText>
      </w:r>
      <w:r w:rsidR="00D9307F">
        <w:fldChar w:fldCharType="separate"/>
      </w:r>
      <w:r w:rsidRPr="00500162">
        <w:rPr>
          <w:rStyle w:val="Hyperlink"/>
          <w:rFonts w:asciiTheme="majorHAnsi" w:eastAsiaTheme="minorEastAsia" w:hAnsiTheme="majorHAnsi" w:cstheme="majorHAnsi"/>
        </w:rPr>
        <w:t>Moving upstream to improve children’s mental health through community and policy change</w:t>
      </w:r>
      <w:r w:rsidR="00D9307F">
        <w:rPr>
          <w:rStyle w:val="Hyperlink"/>
          <w:rFonts w:asciiTheme="majorHAnsi" w:eastAsiaTheme="minorEastAsia" w:hAnsiTheme="majorHAnsi" w:cstheme="majorHAnsi"/>
        </w:rPr>
        <w:fldChar w:fldCharType="end"/>
      </w:r>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Administration and Policy in Mental Health and Mental Health Services Research</w:t>
      </w:r>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47</w:t>
      </w:r>
      <w:r w:rsidRPr="00500162">
        <w:rPr>
          <w:rFonts w:asciiTheme="majorHAnsi" w:eastAsiaTheme="minorEastAsia" w:hAnsiTheme="majorHAnsi" w:cstheme="majorHAnsi"/>
        </w:rPr>
        <w:t xml:space="preserve">, 779-787. </w:t>
      </w:r>
    </w:p>
    <w:p w14:paraId="279794B3" w14:textId="77777777" w:rsidR="000E2235" w:rsidRPr="00500162" w:rsidRDefault="000E2235" w:rsidP="00745AC9">
      <w:pPr>
        <w:pStyle w:val="ListParagraph"/>
        <w:numPr>
          <w:ilvl w:val="0"/>
          <w:numId w:val="10"/>
        </w:numPr>
        <w:spacing w:after="0" w:line="240" w:lineRule="auto"/>
        <w:ind w:left="504"/>
        <w:rPr>
          <w:rFonts w:asciiTheme="majorHAnsi" w:eastAsiaTheme="minorEastAsia" w:hAnsiTheme="majorHAnsi" w:cstheme="majorHAnsi"/>
          <w:b/>
          <w:bCs/>
        </w:rPr>
      </w:pPr>
      <w:r w:rsidRPr="00500162">
        <w:rPr>
          <w:rFonts w:asciiTheme="majorHAnsi" w:eastAsiaTheme="minorEastAsia" w:hAnsiTheme="majorHAnsi" w:cstheme="majorHAnsi"/>
        </w:rPr>
        <w:t xml:space="preserve">Perkins, N. H., &amp; Meyers, A. (2020). </w:t>
      </w:r>
      <w:hyperlink r:id="rId88">
        <w:r w:rsidRPr="00500162">
          <w:rPr>
            <w:rStyle w:val="Hyperlink"/>
            <w:rFonts w:asciiTheme="majorHAnsi" w:eastAsiaTheme="minorEastAsia" w:hAnsiTheme="majorHAnsi" w:cstheme="majorHAnsi"/>
          </w:rPr>
          <w:t>The manifestation of physical and emotional sibling abuse across the lifespan and the need for social work intervention</w:t>
        </w:r>
      </w:hyperlink>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Journal of Family Social Work,</w:t>
      </w:r>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23</w:t>
      </w:r>
      <w:r w:rsidRPr="00500162">
        <w:rPr>
          <w:rFonts w:asciiTheme="majorHAnsi" w:eastAsiaTheme="minorEastAsia" w:hAnsiTheme="majorHAnsi" w:cstheme="majorHAnsi"/>
        </w:rPr>
        <w:t xml:space="preserve">(4), 338-356. </w:t>
      </w:r>
    </w:p>
    <w:p w14:paraId="7D306EB1" w14:textId="5F92D3EB" w:rsidR="000E2235" w:rsidRPr="00500162" w:rsidRDefault="000E2235" w:rsidP="00745AC9">
      <w:pPr>
        <w:pStyle w:val="ListParagraph"/>
        <w:numPr>
          <w:ilvl w:val="0"/>
          <w:numId w:val="10"/>
        </w:numPr>
        <w:spacing w:after="0" w:line="240" w:lineRule="auto"/>
        <w:ind w:left="504"/>
        <w:rPr>
          <w:rFonts w:asciiTheme="majorHAnsi" w:hAnsiTheme="majorHAnsi" w:cstheme="majorHAnsi"/>
          <w:b/>
          <w:bCs/>
        </w:rPr>
      </w:pPr>
      <w:r w:rsidRPr="00500162">
        <w:rPr>
          <w:rFonts w:asciiTheme="majorHAnsi" w:eastAsiaTheme="minorEastAsia" w:hAnsiTheme="majorHAnsi" w:cstheme="majorHAnsi"/>
          <w:lang w:val="es-US"/>
        </w:rPr>
        <w:t>Wesley-</w:t>
      </w:r>
      <w:proofErr w:type="spellStart"/>
      <w:r w:rsidRPr="00500162">
        <w:rPr>
          <w:rFonts w:asciiTheme="majorHAnsi" w:eastAsiaTheme="minorEastAsia" w:hAnsiTheme="majorHAnsi" w:cstheme="majorHAnsi"/>
          <w:lang w:val="es-US"/>
        </w:rPr>
        <w:t>Esquimaux</w:t>
      </w:r>
      <w:proofErr w:type="spellEnd"/>
      <w:r w:rsidRPr="00500162">
        <w:rPr>
          <w:rFonts w:asciiTheme="majorHAnsi" w:eastAsiaTheme="minorEastAsia" w:hAnsiTheme="majorHAnsi" w:cstheme="majorHAnsi"/>
          <w:lang w:val="es-US"/>
        </w:rPr>
        <w:t xml:space="preserve">, C. C., &amp; </w:t>
      </w:r>
      <w:proofErr w:type="spellStart"/>
      <w:r w:rsidRPr="00500162">
        <w:rPr>
          <w:rFonts w:asciiTheme="majorHAnsi" w:eastAsiaTheme="minorEastAsia" w:hAnsiTheme="majorHAnsi" w:cstheme="majorHAnsi"/>
          <w:lang w:val="es-US"/>
        </w:rPr>
        <w:t>Snowball</w:t>
      </w:r>
      <w:proofErr w:type="spellEnd"/>
      <w:r w:rsidRPr="00500162">
        <w:rPr>
          <w:rFonts w:asciiTheme="majorHAnsi" w:eastAsiaTheme="minorEastAsia" w:hAnsiTheme="majorHAnsi" w:cstheme="majorHAnsi"/>
          <w:lang w:val="es-US"/>
        </w:rPr>
        <w:t xml:space="preserve">, A. (2010). </w:t>
      </w:r>
      <w:hyperlink r:id="rId89">
        <w:r w:rsidRPr="00500162">
          <w:rPr>
            <w:rStyle w:val="Hyperlink"/>
            <w:rFonts w:asciiTheme="majorHAnsi" w:eastAsiaTheme="minorEastAsia" w:hAnsiTheme="majorHAnsi" w:cstheme="majorHAnsi"/>
          </w:rPr>
          <w:t>Viewing violence, mental illness and addiction through a Wise Practice len</w:t>
        </w:r>
      </w:hyperlink>
      <w:r w:rsidRPr="005A71FC">
        <w:rPr>
          <w:rFonts w:asciiTheme="majorHAnsi" w:eastAsiaTheme="minorEastAsia" w:hAnsiTheme="majorHAnsi" w:cstheme="majorHAnsi"/>
          <w:color w:val="4472C4" w:themeColor="accent1"/>
          <w:u w:val="single"/>
        </w:rPr>
        <w:t>s</w:t>
      </w:r>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International Journal of Mental Health and Addiction</w:t>
      </w:r>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8</w:t>
      </w:r>
      <w:r w:rsidRPr="00500162">
        <w:rPr>
          <w:rFonts w:asciiTheme="majorHAnsi" w:eastAsiaTheme="minorEastAsia" w:hAnsiTheme="majorHAnsi" w:cstheme="majorHAnsi"/>
        </w:rPr>
        <w:t>, 390-407.</w:t>
      </w:r>
    </w:p>
    <w:p w14:paraId="039808F6" w14:textId="75A1E7E8" w:rsidR="009B17F9" w:rsidRPr="009B17F9" w:rsidRDefault="000E2235" w:rsidP="00745AC9">
      <w:pPr>
        <w:pStyle w:val="ListParagraph"/>
        <w:numPr>
          <w:ilvl w:val="0"/>
          <w:numId w:val="10"/>
        </w:numPr>
        <w:spacing w:after="0" w:line="240" w:lineRule="auto"/>
        <w:ind w:left="504"/>
        <w:rPr>
          <w:rFonts w:asciiTheme="majorHAnsi" w:hAnsiTheme="majorHAnsi" w:cstheme="majorHAnsi"/>
          <w:b/>
          <w:bCs/>
        </w:rPr>
      </w:pPr>
      <w:r w:rsidRPr="00500162">
        <w:rPr>
          <w:rFonts w:asciiTheme="majorHAnsi" w:eastAsiaTheme="minorEastAsia" w:hAnsiTheme="majorHAnsi" w:cstheme="majorHAnsi"/>
          <w:lang w:val="de-DE"/>
        </w:rPr>
        <w:t xml:space="preserve">Wood, L., Heffron, L. C., Voyles, M., &amp; Kulkarni, S. (2020). </w:t>
      </w:r>
      <w:r w:rsidR="00D9307F">
        <w:fldChar w:fldCharType="begin"/>
      </w:r>
      <w:r w:rsidR="00D9307F">
        <w:instrText xml:space="preserve"> HYPERLINK "https://journals.sagepub.com/doi/pdf/10.1177/0886260517716945?ca</w:instrText>
      </w:r>
      <w:r w:rsidR="00D9307F">
        <w:instrText xml:space="preserve">sa_token=u_1mKe0gAh8AAAAA:LWVoHZnw6zqK5xOaLWUpRTID6RiB1R3sAhOPGLlV_FI0kaTZR5YKOx0xVNgBAbXHE4eCHlgqzwRVBg" \h </w:instrText>
      </w:r>
      <w:r w:rsidR="00D9307F">
        <w:fldChar w:fldCharType="separate"/>
      </w:r>
      <w:r w:rsidRPr="00500162">
        <w:rPr>
          <w:rStyle w:val="Hyperlink"/>
          <w:rFonts w:asciiTheme="majorHAnsi" w:eastAsiaTheme="minorEastAsia" w:hAnsiTheme="majorHAnsi" w:cstheme="majorHAnsi"/>
        </w:rPr>
        <w:t>Playing by the rules: Agency policy and procedure in service experience of IPV survivor</w:t>
      </w:r>
      <w:r w:rsidR="00D9307F">
        <w:rPr>
          <w:rStyle w:val="Hyperlink"/>
          <w:rFonts w:asciiTheme="majorHAnsi" w:eastAsiaTheme="minorEastAsia" w:hAnsiTheme="majorHAnsi" w:cstheme="majorHAnsi"/>
        </w:rPr>
        <w:fldChar w:fldCharType="end"/>
      </w:r>
      <w:r w:rsidRPr="00500162">
        <w:rPr>
          <w:rFonts w:asciiTheme="majorHAnsi" w:eastAsiaTheme="minorEastAsia" w:hAnsiTheme="majorHAnsi" w:cstheme="majorHAnsi"/>
        </w:rPr>
        <w:t xml:space="preserve">s. </w:t>
      </w:r>
      <w:r w:rsidRPr="00500162">
        <w:rPr>
          <w:rFonts w:asciiTheme="majorHAnsi" w:eastAsiaTheme="minorEastAsia" w:hAnsiTheme="majorHAnsi" w:cstheme="majorHAnsi"/>
          <w:i/>
          <w:iCs/>
        </w:rPr>
        <w:t>Journal of Interpersonal Violence</w:t>
      </w:r>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35</w:t>
      </w:r>
      <w:r w:rsidRPr="00500162">
        <w:rPr>
          <w:rFonts w:asciiTheme="majorHAnsi" w:eastAsiaTheme="minorEastAsia" w:hAnsiTheme="majorHAnsi" w:cstheme="majorHAnsi"/>
        </w:rPr>
        <w:t>(21-22), 4640-4665.</w:t>
      </w:r>
    </w:p>
    <w:p w14:paraId="71D9126C" w14:textId="6AA8D8E9" w:rsidR="000E2235" w:rsidRPr="009B17F9" w:rsidRDefault="000E2235" w:rsidP="009B17F9">
      <w:pPr>
        <w:spacing w:before="120" w:after="120" w:line="240" w:lineRule="auto"/>
        <w:ind w:left="144"/>
        <w:rPr>
          <w:rFonts w:asciiTheme="majorHAnsi" w:eastAsia="Calibri" w:hAnsiTheme="majorHAnsi" w:cstheme="majorHAnsi"/>
          <w:b/>
          <w:bCs/>
        </w:rPr>
      </w:pPr>
      <w:r w:rsidRPr="009B17F9">
        <w:rPr>
          <w:rFonts w:asciiTheme="majorHAnsi" w:eastAsiaTheme="minorEastAsia" w:hAnsiTheme="majorHAnsi" w:cstheme="majorHAnsi"/>
          <w:b/>
          <w:bCs/>
        </w:rPr>
        <w:t xml:space="preserve">Recommended </w:t>
      </w:r>
      <w:r w:rsidR="009B17F9">
        <w:rPr>
          <w:rFonts w:asciiTheme="majorHAnsi" w:eastAsiaTheme="minorEastAsia" w:hAnsiTheme="majorHAnsi" w:cstheme="majorHAnsi"/>
          <w:b/>
          <w:bCs/>
        </w:rPr>
        <w:t>Resources</w:t>
      </w:r>
    </w:p>
    <w:p w14:paraId="2FA4A9EE" w14:textId="77777777" w:rsidR="000E2235" w:rsidRPr="00500162" w:rsidRDefault="000E2235" w:rsidP="00745AC9">
      <w:pPr>
        <w:pStyle w:val="ListParagraph"/>
        <w:numPr>
          <w:ilvl w:val="0"/>
          <w:numId w:val="11"/>
        </w:numPr>
        <w:spacing w:after="0" w:line="240" w:lineRule="auto"/>
        <w:ind w:left="504"/>
        <w:rPr>
          <w:rFonts w:asciiTheme="majorHAnsi" w:hAnsiTheme="majorHAnsi" w:cstheme="majorHAnsi"/>
        </w:rPr>
      </w:pPr>
      <w:r w:rsidRPr="00500162">
        <w:rPr>
          <w:rFonts w:asciiTheme="majorHAnsi" w:eastAsiaTheme="minorEastAsia" w:hAnsiTheme="majorHAnsi" w:cstheme="majorHAnsi"/>
          <w:color w:val="222222"/>
          <w:shd w:val="clear" w:color="auto" w:fill="FFFFFF"/>
          <w:lang w:val="es-US"/>
        </w:rPr>
        <w:t>Boyas, J. F., Villarreal-</w:t>
      </w:r>
      <w:proofErr w:type="spellStart"/>
      <w:r w:rsidRPr="00500162">
        <w:rPr>
          <w:rFonts w:asciiTheme="majorHAnsi" w:eastAsiaTheme="minorEastAsia" w:hAnsiTheme="majorHAnsi" w:cstheme="majorHAnsi"/>
          <w:color w:val="222222"/>
          <w:shd w:val="clear" w:color="auto" w:fill="FFFFFF"/>
          <w:lang w:val="es-US"/>
        </w:rPr>
        <w:t>Otalora</w:t>
      </w:r>
      <w:proofErr w:type="spellEnd"/>
      <w:r w:rsidRPr="00500162">
        <w:rPr>
          <w:rFonts w:asciiTheme="majorHAnsi" w:eastAsiaTheme="minorEastAsia" w:hAnsiTheme="majorHAnsi" w:cstheme="majorHAnsi"/>
          <w:color w:val="222222"/>
          <w:shd w:val="clear" w:color="auto" w:fill="FFFFFF"/>
          <w:lang w:val="es-US"/>
        </w:rPr>
        <w:t xml:space="preserve">, T., </w:t>
      </w:r>
      <w:proofErr w:type="spellStart"/>
      <w:r w:rsidRPr="00500162">
        <w:rPr>
          <w:rFonts w:asciiTheme="majorHAnsi" w:eastAsiaTheme="minorEastAsia" w:hAnsiTheme="majorHAnsi" w:cstheme="majorHAnsi"/>
          <w:color w:val="222222"/>
          <w:shd w:val="clear" w:color="auto" w:fill="FFFFFF"/>
          <w:lang w:val="es-US"/>
        </w:rPr>
        <w:t>Alvarez-Hernandez</w:t>
      </w:r>
      <w:proofErr w:type="spellEnd"/>
      <w:r w:rsidRPr="00500162">
        <w:rPr>
          <w:rFonts w:asciiTheme="majorHAnsi" w:eastAsiaTheme="minorEastAsia" w:hAnsiTheme="majorHAnsi" w:cstheme="majorHAnsi"/>
          <w:color w:val="222222"/>
          <w:shd w:val="clear" w:color="auto" w:fill="FFFFFF"/>
          <w:lang w:val="es-US"/>
        </w:rPr>
        <w:t xml:space="preserve">, L. R., &amp; </w:t>
      </w:r>
      <w:proofErr w:type="spellStart"/>
      <w:r w:rsidRPr="00500162">
        <w:rPr>
          <w:rFonts w:asciiTheme="majorHAnsi" w:eastAsiaTheme="minorEastAsia" w:hAnsiTheme="majorHAnsi" w:cstheme="majorHAnsi"/>
          <w:color w:val="222222"/>
          <w:shd w:val="clear" w:color="auto" w:fill="FFFFFF"/>
          <w:lang w:val="es-US"/>
        </w:rPr>
        <w:t>Fatehi</w:t>
      </w:r>
      <w:proofErr w:type="spellEnd"/>
      <w:r w:rsidRPr="00500162">
        <w:rPr>
          <w:rFonts w:asciiTheme="majorHAnsi" w:eastAsiaTheme="minorEastAsia" w:hAnsiTheme="majorHAnsi" w:cstheme="majorHAnsi"/>
          <w:color w:val="222222"/>
          <w:shd w:val="clear" w:color="auto" w:fill="FFFFFF"/>
          <w:lang w:val="es-US"/>
        </w:rPr>
        <w:t xml:space="preserve">, M. (2019). </w:t>
      </w:r>
      <w:hyperlink r:id="rId90">
        <w:r w:rsidRPr="00500162">
          <w:rPr>
            <w:rStyle w:val="Hyperlink"/>
            <w:rFonts w:asciiTheme="majorHAnsi" w:eastAsiaTheme="minorEastAsia" w:hAnsiTheme="majorHAnsi" w:cstheme="majorHAnsi"/>
          </w:rPr>
          <w:t xml:space="preserve">Suicide ideation, planning, and attempts: The case of the </w:t>
        </w:r>
        <w:proofErr w:type="spellStart"/>
        <w:r w:rsidRPr="00500162">
          <w:rPr>
            <w:rStyle w:val="Hyperlink"/>
            <w:rFonts w:asciiTheme="majorHAnsi" w:eastAsiaTheme="minorEastAsia" w:hAnsiTheme="majorHAnsi" w:cstheme="majorHAnsi"/>
          </w:rPr>
          <w:t>Latinx</w:t>
        </w:r>
        <w:proofErr w:type="spellEnd"/>
        <w:r w:rsidRPr="00500162">
          <w:rPr>
            <w:rStyle w:val="Hyperlink"/>
            <w:rFonts w:asciiTheme="majorHAnsi" w:eastAsiaTheme="minorEastAsia" w:hAnsiTheme="majorHAnsi" w:cstheme="majorHAnsi"/>
          </w:rPr>
          <w:t xml:space="preserve"> LGB youth</w:t>
        </w:r>
      </w:hyperlink>
      <w:r w:rsidRPr="00500162">
        <w:rPr>
          <w:rFonts w:asciiTheme="majorHAnsi" w:eastAsiaTheme="minorEastAsia" w:hAnsiTheme="majorHAnsi" w:cstheme="majorHAnsi"/>
          <w:color w:val="222222"/>
          <w:shd w:val="clear" w:color="auto" w:fill="FFFFFF"/>
        </w:rPr>
        <w:t xml:space="preserve">. </w:t>
      </w:r>
      <w:r w:rsidRPr="00500162">
        <w:rPr>
          <w:rFonts w:asciiTheme="majorHAnsi" w:eastAsiaTheme="minorEastAsia" w:hAnsiTheme="majorHAnsi" w:cstheme="majorHAnsi"/>
          <w:i/>
          <w:iCs/>
          <w:color w:val="222222"/>
          <w:shd w:val="clear" w:color="auto" w:fill="FFFFFF"/>
        </w:rPr>
        <w:t>Health Promotion Perspectives</w:t>
      </w:r>
      <w:r w:rsidRPr="00500162">
        <w:rPr>
          <w:rFonts w:asciiTheme="majorHAnsi" w:eastAsiaTheme="minorEastAsia" w:hAnsiTheme="majorHAnsi" w:cstheme="majorHAnsi"/>
          <w:color w:val="222222"/>
          <w:shd w:val="clear" w:color="auto" w:fill="FFFFFF"/>
        </w:rPr>
        <w:t xml:space="preserve">, </w:t>
      </w:r>
      <w:r w:rsidRPr="00500162">
        <w:rPr>
          <w:rFonts w:asciiTheme="majorHAnsi" w:eastAsiaTheme="minorEastAsia" w:hAnsiTheme="majorHAnsi" w:cstheme="majorHAnsi"/>
          <w:i/>
          <w:iCs/>
          <w:color w:val="222222"/>
          <w:shd w:val="clear" w:color="auto" w:fill="FFFFFF"/>
        </w:rPr>
        <w:t>9</w:t>
      </w:r>
      <w:r w:rsidRPr="00500162">
        <w:rPr>
          <w:rFonts w:asciiTheme="majorHAnsi" w:eastAsiaTheme="minorEastAsia" w:hAnsiTheme="majorHAnsi" w:cstheme="majorHAnsi"/>
          <w:color w:val="222222"/>
          <w:shd w:val="clear" w:color="auto" w:fill="FFFFFF"/>
        </w:rPr>
        <w:t xml:space="preserve">(3), 198-206. </w:t>
      </w:r>
    </w:p>
    <w:p w14:paraId="5B17CA21" w14:textId="77777777" w:rsidR="000E2235" w:rsidRPr="00500162" w:rsidRDefault="000E2235" w:rsidP="00745AC9">
      <w:pPr>
        <w:pStyle w:val="ListParagraph"/>
        <w:numPr>
          <w:ilvl w:val="0"/>
          <w:numId w:val="11"/>
        </w:numPr>
        <w:spacing w:after="0" w:line="240" w:lineRule="auto"/>
        <w:ind w:left="504"/>
        <w:rPr>
          <w:rFonts w:asciiTheme="majorHAnsi" w:hAnsiTheme="majorHAnsi" w:cstheme="majorHAnsi"/>
        </w:rPr>
      </w:pPr>
      <w:r w:rsidRPr="00500162">
        <w:rPr>
          <w:rFonts w:asciiTheme="majorHAnsi" w:eastAsiaTheme="minorEastAsia" w:hAnsiTheme="majorHAnsi" w:cstheme="majorHAnsi"/>
          <w:color w:val="222222"/>
        </w:rPr>
        <w:t xml:space="preserve">Hudson, C. G. (2012). </w:t>
      </w:r>
      <w:hyperlink r:id="rId91">
        <w:r w:rsidRPr="00500162">
          <w:rPr>
            <w:rStyle w:val="Hyperlink"/>
            <w:rFonts w:asciiTheme="majorHAnsi" w:eastAsiaTheme="minorEastAsia" w:hAnsiTheme="majorHAnsi" w:cstheme="majorHAnsi"/>
          </w:rPr>
          <w:t>Disparities in the geography of mental health: Implications for social work</w:t>
        </w:r>
      </w:hyperlink>
      <w:r w:rsidRPr="00500162">
        <w:rPr>
          <w:rFonts w:asciiTheme="majorHAnsi" w:eastAsiaTheme="minorEastAsia" w:hAnsiTheme="majorHAnsi" w:cstheme="majorHAnsi"/>
          <w:color w:val="222222"/>
        </w:rPr>
        <w:t xml:space="preserve">. Social Work, 52(2), 107-119. </w:t>
      </w:r>
    </w:p>
    <w:p w14:paraId="3AB23672" w14:textId="77777777" w:rsidR="000E2235" w:rsidRPr="00500162" w:rsidRDefault="000E2235" w:rsidP="00745AC9">
      <w:pPr>
        <w:pStyle w:val="ListParagraph"/>
        <w:numPr>
          <w:ilvl w:val="0"/>
          <w:numId w:val="11"/>
        </w:numPr>
        <w:spacing w:after="0" w:line="240" w:lineRule="auto"/>
        <w:ind w:left="504"/>
        <w:rPr>
          <w:rFonts w:asciiTheme="majorHAnsi" w:eastAsiaTheme="minorEastAsia" w:hAnsiTheme="majorHAnsi" w:cstheme="majorHAnsi"/>
        </w:rPr>
      </w:pPr>
      <w:r w:rsidRPr="00500162">
        <w:rPr>
          <w:rFonts w:asciiTheme="majorHAnsi" w:eastAsiaTheme="minorEastAsia" w:hAnsiTheme="majorHAnsi" w:cstheme="majorHAnsi"/>
          <w:color w:val="222222"/>
          <w:shd w:val="clear" w:color="auto" w:fill="FFFFFF"/>
        </w:rPr>
        <w:t xml:space="preserve">Nichols, A. J. (2020). </w:t>
      </w:r>
      <w:hyperlink r:id="rId92">
        <w:r w:rsidRPr="00500162">
          <w:rPr>
            <w:rStyle w:val="Hyperlink"/>
            <w:rFonts w:asciiTheme="majorHAnsi" w:eastAsiaTheme="minorEastAsia" w:hAnsiTheme="majorHAnsi" w:cstheme="majorHAnsi"/>
          </w:rPr>
          <w:t>Advocacy responses to intimate partner stalking: Micro, mezzo, and macro level practices</w:t>
        </w:r>
      </w:hyperlink>
      <w:r w:rsidRPr="00500162">
        <w:rPr>
          <w:rFonts w:asciiTheme="majorHAnsi" w:eastAsiaTheme="minorEastAsia" w:hAnsiTheme="majorHAnsi" w:cstheme="majorHAnsi"/>
          <w:color w:val="222222"/>
          <w:shd w:val="clear" w:color="auto" w:fill="FFFFFF"/>
        </w:rPr>
        <w:t xml:space="preserve">. </w:t>
      </w:r>
      <w:r w:rsidRPr="00500162">
        <w:rPr>
          <w:rFonts w:asciiTheme="majorHAnsi" w:eastAsiaTheme="minorEastAsia" w:hAnsiTheme="majorHAnsi" w:cstheme="majorHAnsi"/>
          <w:i/>
          <w:iCs/>
          <w:color w:val="222222"/>
          <w:shd w:val="clear" w:color="auto" w:fill="FFFFFF"/>
        </w:rPr>
        <w:t>Journal of Family Violence</w:t>
      </w:r>
      <w:r w:rsidRPr="00500162">
        <w:rPr>
          <w:rFonts w:asciiTheme="majorHAnsi" w:eastAsiaTheme="minorEastAsia" w:hAnsiTheme="majorHAnsi" w:cstheme="majorHAnsi"/>
          <w:color w:val="222222"/>
          <w:shd w:val="clear" w:color="auto" w:fill="FFFFFF"/>
        </w:rPr>
        <w:t xml:space="preserve">, </w:t>
      </w:r>
      <w:r w:rsidRPr="00500162">
        <w:rPr>
          <w:rFonts w:asciiTheme="majorHAnsi" w:eastAsiaTheme="minorEastAsia" w:hAnsiTheme="majorHAnsi" w:cstheme="majorHAnsi"/>
          <w:i/>
          <w:iCs/>
          <w:color w:val="222222"/>
          <w:shd w:val="clear" w:color="auto" w:fill="FFFFFF"/>
        </w:rPr>
        <w:t>35</w:t>
      </w:r>
      <w:r w:rsidRPr="00500162">
        <w:rPr>
          <w:rFonts w:asciiTheme="majorHAnsi" w:eastAsiaTheme="minorEastAsia" w:hAnsiTheme="majorHAnsi" w:cstheme="majorHAnsi"/>
          <w:color w:val="222222"/>
          <w:shd w:val="clear" w:color="auto" w:fill="FFFFFF"/>
        </w:rPr>
        <w:t xml:space="preserve">, 741-753. </w:t>
      </w:r>
    </w:p>
    <w:p w14:paraId="565D9DC1" w14:textId="788C67F6" w:rsidR="000E2235" w:rsidRPr="00B64B04" w:rsidRDefault="000E2235" w:rsidP="00745AC9">
      <w:pPr>
        <w:pStyle w:val="ListParagraph"/>
        <w:numPr>
          <w:ilvl w:val="0"/>
          <w:numId w:val="11"/>
        </w:numPr>
        <w:spacing w:after="0" w:line="240" w:lineRule="auto"/>
        <w:ind w:left="504"/>
        <w:rPr>
          <w:rFonts w:asciiTheme="majorHAnsi" w:hAnsiTheme="majorHAnsi" w:cstheme="majorHAnsi"/>
        </w:rPr>
      </w:pPr>
      <w:r w:rsidRPr="00500162">
        <w:rPr>
          <w:rFonts w:asciiTheme="majorHAnsi" w:eastAsiaTheme="minorEastAsia" w:hAnsiTheme="majorHAnsi" w:cstheme="majorHAnsi"/>
          <w:color w:val="222222"/>
          <w:shd w:val="clear" w:color="auto" w:fill="FFFFFF"/>
        </w:rPr>
        <w:t xml:space="preserve">Watkins, D. C., Hawkins, J., &amp; Mitchell, J. A. (2015). </w:t>
      </w:r>
      <w:hyperlink r:id="rId93">
        <w:r w:rsidRPr="00500162">
          <w:rPr>
            <w:rStyle w:val="Hyperlink"/>
            <w:rFonts w:asciiTheme="majorHAnsi" w:eastAsiaTheme="minorEastAsia" w:hAnsiTheme="majorHAnsi" w:cstheme="majorHAnsi"/>
          </w:rPr>
          <w:t xml:space="preserve">The </w:t>
        </w:r>
        <w:proofErr w:type="gramStart"/>
        <w:r w:rsidRPr="00500162">
          <w:rPr>
            <w:rStyle w:val="Hyperlink"/>
            <w:rFonts w:asciiTheme="majorHAnsi" w:eastAsiaTheme="minorEastAsia" w:hAnsiTheme="majorHAnsi" w:cstheme="majorHAnsi"/>
          </w:rPr>
          <w:t>discipline’s</w:t>
        </w:r>
        <w:proofErr w:type="gramEnd"/>
        <w:r w:rsidRPr="00500162">
          <w:rPr>
            <w:rStyle w:val="Hyperlink"/>
            <w:rFonts w:asciiTheme="majorHAnsi" w:eastAsiaTheme="minorEastAsia" w:hAnsiTheme="majorHAnsi" w:cstheme="majorHAnsi"/>
          </w:rPr>
          <w:t xml:space="preserve"> escalating whisper: Social work and Black men’s mental health</w:t>
        </w:r>
      </w:hyperlink>
      <w:r w:rsidRPr="00500162">
        <w:rPr>
          <w:rFonts w:asciiTheme="majorHAnsi" w:eastAsiaTheme="minorEastAsia" w:hAnsiTheme="majorHAnsi" w:cstheme="majorHAnsi"/>
          <w:color w:val="222222"/>
          <w:shd w:val="clear" w:color="auto" w:fill="FFFFFF"/>
        </w:rPr>
        <w:t>. </w:t>
      </w:r>
      <w:r w:rsidRPr="00500162">
        <w:rPr>
          <w:rFonts w:asciiTheme="majorHAnsi" w:eastAsiaTheme="minorEastAsia" w:hAnsiTheme="majorHAnsi" w:cstheme="majorHAnsi"/>
          <w:i/>
          <w:iCs/>
          <w:color w:val="222222"/>
          <w:shd w:val="clear" w:color="auto" w:fill="FFFFFF"/>
        </w:rPr>
        <w:t>Research on Social Work Practice</w:t>
      </w:r>
      <w:r w:rsidRPr="00500162">
        <w:rPr>
          <w:rFonts w:asciiTheme="majorHAnsi" w:eastAsiaTheme="minorEastAsia" w:hAnsiTheme="majorHAnsi" w:cstheme="majorHAnsi"/>
          <w:color w:val="222222"/>
          <w:shd w:val="clear" w:color="auto" w:fill="FFFFFF"/>
        </w:rPr>
        <w:t>, </w:t>
      </w:r>
      <w:r w:rsidRPr="00500162">
        <w:rPr>
          <w:rFonts w:asciiTheme="majorHAnsi" w:eastAsiaTheme="minorEastAsia" w:hAnsiTheme="majorHAnsi" w:cstheme="majorHAnsi"/>
          <w:i/>
          <w:iCs/>
          <w:color w:val="222222"/>
          <w:shd w:val="clear" w:color="auto" w:fill="FFFFFF"/>
        </w:rPr>
        <w:t>25</w:t>
      </w:r>
      <w:r w:rsidRPr="00500162">
        <w:rPr>
          <w:rFonts w:asciiTheme="majorHAnsi" w:eastAsiaTheme="minorEastAsia" w:hAnsiTheme="majorHAnsi" w:cstheme="majorHAnsi"/>
          <w:color w:val="222222"/>
          <w:shd w:val="clear" w:color="auto" w:fill="FFFFFF"/>
        </w:rPr>
        <w:t>(2), 240-250.</w:t>
      </w:r>
    </w:p>
    <w:p w14:paraId="6079C80F" w14:textId="09498FB5" w:rsidR="000E2235" w:rsidRPr="00500162" w:rsidRDefault="000E2235" w:rsidP="00B64B04">
      <w:pPr>
        <w:pStyle w:val="Heading4"/>
        <w:numPr>
          <w:ilvl w:val="0"/>
          <w:numId w:val="0"/>
        </w:numPr>
        <w:spacing w:before="120" w:after="120"/>
        <w:rPr>
          <w:rFonts w:asciiTheme="majorHAnsi" w:eastAsiaTheme="minorEastAsia" w:hAnsiTheme="majorHAnsi" w:cstheme="majorHAnsi"/>
          <w:b w:val="0"/>
          <w:bCs/>
          <w:i/>
          <w:iCs/>
          <w:color w:val="000000" w:themeColor="text1"/>
          <w:sz w:val="22"/>
          <w:szCs w:val="22"/>
        </w:rPr>
      </w:pPr>
      <w:r w:rsidRPr="00B64B04">
        <w:rPr>
          <w:rFonts w:asciiTheme="majorHAnsi" w:eastAsiaTheme="minorEastAsia" w:hAnsiTheme="majorHAnsi" w:cstheme="majorHAnsi"/>
          <w:bCs/>
          <w:color w:val="000000" w:themeColor="text1"/>
          <w:sz w:val="24"/>
          <w:szCs w:val="24"/>
        </w:rPr>
        <w:t>Module</w:t>
      </w:r>
      <w:r w:rsidR="001726C4">
        <w:rPr>
          <w:rFonts w:asciiTheme="majorHAnsi" w:eastAsiaTheme="minorEastAsia" w:hAnsiTheme="majorHAnsi" w:cstheme="majorHAnsi"/>
          <w:bCs/>
          <w:color w:val="000000" w:themeColor="text1"/>
          <w:sz w:val="24"/>
          <w:szCs w:val="24"/>
        </w:rPr>
        <w:t xml:space="preserve"> 12</w:t>
      </w:r>
      <w:r w:rsidR="00B64B04" w:rsidRPr="00B64B04">
        <w:rPr>
          <w:rFonts w:asciiTheme="majorHAnsi" w:eastAsiaTheme="minorEastAsia" w:hAnsiTheme="majorHAnsi" w:cstheme="majorHAnsi"/>
          <w:bCs/>
          <w:color w:val="000000" w:themeColor="text1"/>
          <w:sz w:val="24"/>
          <w:szCs w:val="24"/>
        </w:rPr>
        <w:t xml:space="preserve"> – </w:t>
      </w:r>
      <w:r w:rsidRPr="00B64B04">
        <w:rPr>
          <w:rFonts w:asciiTheme="majorHAnsi" w:eastAsiaTheme="minorEastAsia" w:hAnsiTheme="majorHAnsi" w:cstheme="majorHAnsi"/>
          <w:bCs/>
          <w:color w:val="000000" w:themeColor="text1"/>
          <w:sz w:val="24"/>
          <w:szCs w:val="24"/>
        </w:rPr>
        <w:t>Application of Integrated Practice: Poverty</w:t>
      </w:r>
    </w:p>
    <w:p w14:paraId="3E94A55D" w14:textId="77777777" w:rsidR="00B64B04" w:rsidRDefault="00B64B04" w:rsidP="00B64B04">
      <w:pPr>
        <w:spacing w:before="120" w:after="120"/>
        <w:ind w:left="144"/>
        <w:rPr>
          <w:rFonts w:asciiTheme="majorHAnsi" w:eastAsiaTheme="minorEastAsia" w:hAnsiTheme="majorHAnsi" w:cstheme="majorHAnsi"/>
          <w:b/>
          <w:bCs/>
        </w:rPr>
      </w:pPr>
      <w:r>
        <w:rPr>
          <w:rFonts w:asciiTheme="majorHAnsi" w:eastAsiaTheme="minorEastAsia" w:hAnsiTheme="majorHAnsi" w:cstheme="majorHAnsi"/>
          <w:b/>
          <w:bCs/>
        </w:rPr>
        <w:t>Date</w:t>
      </w:r>
    </w:p>
    <w:p w14:paraId="6798BC45" w14:textId="77777777" w:rsidR="00B64B04" w:rsidRDefault="00B64B04" w:rsidP="00B64B04">
      <w:pPr>
        <w:spacing w:before="120" w:after="120"/>
        <w:ind w:left="144"/>
        <w:rPr>
          <w:rFonts w:asciiTheme="majorHAnsi" w:eastAsiaTheme="minorEastAsia" w:hAnsiTheme="majorHAnsi" w:cstheme="majorHAnsi"/>
          <w:b/>
          <w:bCs/>
        </w:rPr>
      </w:pPr>
      <w:r>
        <w:rPr>
          <w:rFonts w:asciiTheme="majorHAnsi" w:eastAsiaTheme="minorEastAsia" w:hAnsiTheme="majorHAnsi" w:cstheme="majorHAnsi"/>
          <w:b/>
          <w:bCs/>
        </w:rPr>
        <w:t>Description</w:t>
      </w:r>
    </w:p>
    <w:p w14:paraId="697B9AF3" w14:textId="77777777" w:rsidR="00B64B04" w:rsidRDefault="00B64B04" w:rsidP="00B64B04">
      <w:pPr>
        <w:spacing w:before="120" w:after="120"/>
        <w:ind w:left="144"/>
        <w:rPr>
          <w:rFonts w:asciiTheme="majorHAnsi" w:eastAsiaTheme="minorEastAsia" w:hAnsiTheme="majorHAnsi" w:cstheme="majorHAnsi"/>
          <w:b/>
          <w:bCs/>
        </w:rPr>
      </w:pPr>
      <w:r>
        <w:rPr>
          <w:rFonts w:asciiTheme="majorHAnsi" w:eastAsiaTheme="minorEastAsia" w:hAnsiTheme="majorHAnsi" w:cstheme="majorHAnsi"/>
          <w:b/>
          <w:bCs/>
        </w:rPr>
        <w:t xml:space="preserve">Learning </w:t>
      </w:r>
      <w:r w:rsidRPr="00500162">
        <w:rPr>
          <w:rFonts w:asciiTheme="majorHAnsi" w:eastAsiaTheme="minorEastAsia" w:hAnsiTheme="majorHAnsi" w:cstheme="majorHAnsi"/>
          <w:b/>
          <w:bCs/>
        </w:rPr>
        <w:t>Objectives</w:t>
      </w:r>
    </w:p>
    <w:p w14:paraId="3B33B181" w14:textId="110DF594" w:rsidR="000E2235" w:rsidRPr="00500162" w:rsidRDefault="00B64B04" w:rsidP="00B64B04">
      <w:pPr>
        <w:spacing w:after="0"/>
        <w:ind w:left="144"/>
        <w:rPr>
          <w:rFonts w:asciiTheme="majorHAnsi" w:eastAsiaTheme="minorEastAsia" w:hAnsiTheme="majorHAnsi" w:cstheme="majorHAnsi"/>
        </w:rPr>
      </w:pPr>
      <w:r>
        <w:rPr>
          <w:rFonts w:asciiTheme="majorHAnsi" w:eastAsiaTheme="minorEastAsia" w:hAnsiTheme="majorHAnsi" w:cstheme="majorHAnsi"/>
        </w:rPr>
        <w:t>After successfully completing this module, students will be able to:</w:t>
      </w:r>
    </w:p>
    <w:p w14:paraId="492D6FDD" w14:textId="76077182" w:rsidR="000E2235" w:rsidRPr="00500162" w:rsidRDefault="00CC487B" w:rsidP="00745AC9">
      <w:pPr>
        <w:pStyle w:val="ListParagraph"/>
        <w:numPr>
          <w:ilvl w:val="0"/>
          <w:numId w:val="49"/>
        </w:numPr>
        <w:spacing w:after="0" w:line="240" w:lineRule="auto"/>
        <w:ind w:left="504"/>
        <w:rPr>
          <w:rFonts w:asciiTheme="majorHAnsi" w:eastAsiaTheme="minorEastAsia" w:hAnsiTheme="majorHAnsi" w:cstheme="majorHAnsi"/>
        </w:rPr>
      </w:pPr>
      <w:r>
        <w:rPr>
          <w:rFonts w:asciiTheme="majorHAnsi" w:hAnsiTheme="majorHAnsi" w:cstheme="majorHAnsi"/>
        </w:rPr>
        <w:t>Analyze</w:t>
      </w:r>
      <w:r w:rsidR="000E2235" w:rsidRPr="00500162">
        <w:rPr>
          <w:rFonts w:asciiTheme="majorHAnsi" w:hAnsiTheme="majorHAnsi" w:cstheme="majorHAnsi"/>
        </w:rPr>
        <w:t xml:space="preserve"> ways by which poverty is conceptualized across systems </w:t>
      </w:r>
    </w:p>
    <w:p w14:paraId="6F294E7E" w14:textId="211216A5" w:rsidR="000E2235" w:rsidRPr="00500162" w:rsidRDefault="000E2235" w:rsidP="00745AC9">
      <w:pPr>
        <w:pStyle w:val="ListParagraph"/>
        <w:numPr>
          <w:ilvl w:val="0"/>
          <w:numId w:val="49"/>
        </w:numPr>
        <w:spacing w:after="0" w:line="240" w:lineRule="auto"/>
        <w:ind w:left="504"/>
        <w:rPr>
          <w:rFonts w:asciiTheme="majorHAnsi" w:eastAsiaTheme="minorEastAsia" w:hAnsiTheme="majorHAnsi" w:cstheme="majorHAnsi"/>
        </w:rPr>
      </w:pPr>
      <w:r w:rsidRPr="00500162">
        <w:rPr>
          <w:rFonts w:asciiTheme="majorHAnsi" w:hAnsiTheme="majorHAnsi" w:cstheme="majorHAnsi"/>
        </w:rPr>
        <w:t>Question assumptions around the role and cause of poverty and ways by which structural injustices perpetuate poverty across generations and communities</w:t>
      </w:r>
    </w:p>
    <w:p w14:paraId="28F7C628" w14:textId="0ED5A60B" w:rsidR="000E2235" w:rsidRPr="00B64B04" w:rsidRDefault="00CC487B" w:rsidP="00745AC9">
      <w:pPr>
        <w:pStyle w:val="ListParagraph"/>
        <w:numPr>
          <w:ilvl w:val="0"/>
          <w:numId w:val="49"/>
        </w:numPr>
        <w:spacing w:after="0" w:line="240" w:lineRule="auto"/>
        <w:ind w:left="504"/>
        <w:rPr>
          <w:rFonts w:asciiTheme="majorHAnsi" w:eastAsiaTheme="minorEastAsia" w:hAnsiTheme="majorHAnsi" w:cstheme="majorHAnsi"/>
        </w:rPr>
      </w:pPr>
      <w:r>
        <w:rPr>
          <w:rFonts w:asciiTheme="majorHAnsi" w:hAnsiTheme="majorHAnsi" w:cstheme="majorHAnsi"/>
        </w:rPr>
        <w:t>Argue</w:t>
      </w:r>
      <w:r w:rsidR="000E2235" w:rsidRPr="00500162">
        <w:rPr>
          <w:rFonts w:asciiTheme="majorHAnsi" w:hAnsiTheme="majorHAnsi" w:cstheme="majorHAnsi"/>
        </w:rPr>
        <w:t xml:space="preserve"> how poverty impacts social work practice </w:t>
      </w:r>
    </w:p>
    <w:p w14:paraId="4479AC38" w14:textId="075D3766" w:rsidR="000E2235" w:rsidRPr="00500162" w:rsidRDefault="000E2235" w:rsidP="00B64B04">
      <w:pPr>
        <w:spacing w:before="120" w:after="120"/>
        <w:ind w:left="144"/>
        <w:rPr>
          <w:rFonts w:asciiTheme="majorHAnsi" w:eastAsiaTheme="minorEastAsia" w:hAnsiTheme="majorHAnsi" w:cstheme="majorHAnsi"/>
          <w:b/>
          <w:bCs/>
        </w:rPr>
      </w:pPr>
      <w:r w:rsidRPr="00500162">
        <w:rPr>
          <w:rFonts w:asciiTheme="majorHAnsi" w:eastAsiaTheme="minorEastAsia" w:hAnsiTheme="majorHAnsi" w:cstheme="majorHAnsi"/>
          <w:b/>
          <w:bCs/>
        </w:rPr>
        <w:lastRenderedPageBreak/>
        <w:t xml:space="preserve">Required </w:t>
      </w:r>
      <w:r w:rsidR="00B64B04">
        <w:rPr>
          <w:rFonts w:asciiTheme="majorHAnsi" w:eastAsiaTheme="minorEastAsia" w:hAnsiTheme="majorHAnsi" w:cstheme="majorHAnsi"/>
          <w:b/>
          <w:bCs/>
        </w:rPr>
        <w:t>Resources</w:t>
      </w:r>
    </w:p>
    <w:p w14:paraId="0AD0C952" w14:textId="77777777" w:rsidR="000E2235" w:rsidRPr="00500162" w:rsidRDefault="000E2235" w:rsidP="00745AC9">
      <w:pPr>
        <w:pStyle w:val="ListParagraph"/>
        <w:numPr>
          <w:ilvl w:val="0"/>
          <w:numId w:val="13"/>
        </w:numPr>
        <w:spacing w:after="0" w:line="240" w:lineRule="auto"/>
        <w:ind w:left="504"/>
        <w:rPr>
          <w:rFonts w:asciiTheme="majorHAnsi" w:eastAsiaTheme="minorEastAsia" w:hAnsiTheme="majorHAnsi" w:cstheme="majorHAnsi"/>
          <w:b/>
          <w:bCs/>
        </w:rPr>
      </w:pPr>
      <w:proofErr w:type="spellStart"/>
      <w:r w:rsidRPr="00500162">
        <w:rPr>
          <w:rFonts w:asciiTheme="majorHAnsi" w:eastAsiaTheme="minorEastAsia" w:hAnsiTheme="majorHAnsi" w:cstheme="majorHAnsi"/>
        </w:rPr>
        <w:t>Calnitsky</w:t>
      </w:r>
      <w:proofErr w:type="spellEnd"/>
      <w:r w:rsidRPr="00500162">
        <w:rPr>
          <w:rFonts w:asciiTheme="majorHAnsi" w:eastAsiaTheme="minorEastAsia" w:hAnsiTheme="majorHAnsi" w:cstheme="majorHAnsi"/>
        </w:rPr>
        <w:t xml:space="preserve">, D. (2018). </w:t>
      </w:r>
      <w:hyperlink r:id="rId94">
        <w:r w:rsidRPr="00500162">
          <w:rPr>
            <w:rStyle w:val="Hyperlink"/>
            <w:rFonts w:asciiTheme="majorHAnsi" w:eastAsiaTheme="minorEastAsia" w:hAnsiTheme="majorHAnsi" w:cstheme="majorHAnsi"/>
          </w:rPr>
          <w:t>Structural and individualistic theories of poverty</w:t>
        </w:r>
      </w:hyperlink>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Sociology Compass</w:t>
      </w:r>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12</w:t>
      </w:r>
      <w:r w:rsidRPr="00500162">
        <w:rPr>
          <w:rFonts w:asciiTheme="majorHAnsi" w:eastAsiaTheme="minorEastAsia" w:hAnsiTheme="majorHAnsi" w:cstheme="majorHAnsi"/>
        </w:rPr>
        <w:t>(12), e12640.</w:t>
      </w:r>
      <w:r w:rsidRPr="00500162">
        <w:rPr>
          <w:rFonts w:asciiTheme="majorHAnsi" w:eastAsiaTheme="minorEastAsia" w:hAnsiTheme="majorHAnsi" w:cstheme="majorHAnsi"/>
          <w:color w:val="1C1D1E"/>
        </w:rPr>
        <w:t xml:space="preserve"> </w:t>
      </w:r>
    </w:p>
    <w:p w14:paraId="06C814A0" w14:textId="77777777" w:rsidR="000E2235" w:rsidRPr="00500162" w:rsidRDefault="000E2235" w:rsidP="00745AC9">
      <w:pPr>
        <w:pStyle w:val="ListParagraph"/>
        <w:numPr>
          <w:ilvl w:val="0"/>
          <w:numId w:val="13"/>
        </w:numPr>
        <w:spacing w:after="0" w:line="240" w:lineRule="auto"/>
        <w:ind w:left="504"/>
        <w:rPr>
          <w:rFonts w:asciiTheme="majorHAnsi" w:eastAsiaTheme="minorEastAsia" w:hAnsiTheme="majorHAnsi" w:cstheme="majorHAnsi"/>
          <w:color w:val="333333"/>
        </w:rPr>
      </w:pPr>
      <w:r w:rsidRPr="00500162">
        <w:rPr>
          <w:rFonts w:asciiTheme="majorHAnsi" w:eastAsiaTheme="minorEastAsia" w:hAnsiTheme="majorHAnsi" w:cstheme="majorHAnsi"/>
        </w:rPr>
        <w:t xml:space="preserve">Cox, C. (2020). </w:t>
      </w:r>
      <w:hyperlink r:id="rId95">
        <w:r w:rsidRPr="00500162">
          <w:rPr>
            <w:rStyle w:val="Hyperlink"/>
            <w:rFonts w:asciiTheme="majorHAnsi" w:eastAsiaTheme="minorEastAsia" w:hAnsiTheme="majorHAnsi" w:cstheme="majorHAnsi"/>
          </w:rPr>
          <w:t xml:space="preserve">Older Adults and </w:t>
        </w:r>
        <w:proofErr w:type="spellStart"/>
        <w:r w:rsidRPr="00500162">
          <w:rPr>
            <w:rStyle w:val="Hyperlink"/>
            <w:rFonts w:asciiTheme="majorHAnsi" w:eastAsiaTheme="minorEastAsia" w:hAnsiTheme="majorHAnsi" w:cstheme="majorHAnsi"/>
          </w:rPr>
          <w:t>Covid</w:t>
        </w:r>
        <w:proofErr w:type="spellEnd"/>
        <w:r w:rsidRPr="00500162">
          <w:rPr>
            <w:rStyle w:val="Hyperlink"/>
            <w:rFonts w:asciiTheme="majorHAnsi" w:eastAsiaTheme="minorEastAsia" w:hAnsiTheme="majorHAnsi" w:cstheme="majorHAnsi"/>
          </w:rPr>
          <w:t xml:space="preserve"> 19: Social Justice, Disparities, and Social Work Practice</w:t>
        </w:r>
      </w:hyperlink>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 xml:space="preserve">Journal of </w:t>
      </w:r>
      <w:proofErr w:type="spellStart"/>
      <w:r w:rsidRPr="00500162">
        <w:rPr>
          <w:rFonts w:asciiTheme="majorHAnsi" w:eastAsiaTheme="minorEastAsia" w:hAnsiTheme="majorHAnsi" w:cstheme="majorHAnsi"/>
          <w:i/>
          <w:iCs/>
        </w:rPr>
        <w:t>Gerontological</w:t>
      </w:r>
      <w:proofErr w:type="spellEnd"/>
      <w:r w:rsidRPr="00500162">
        <w:rPr>
          <w:rFonts w:asciiTheme="majorHAnsi" w:eastAsiaTheme="minorEastAsia" w:hAnsiTheme="majorHAnsi" w:cstheme="majorHAnsi"/>
          <w:i/>
          <w:iCs/>
        </w:rPr>
        <w:t xml:space="preserve"> Social Work</w:t>
      </w:r>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63</w:t>
      </w:r>
      <w:r w:rsidRPr="00500162">
        <w:rPr>
          <w:rFonts w:asciiTheme="majorHAnsi" w:eastAsiaTheme="minorEastAsia" w:hAnsiTheme="majorHAnsi" w:cstheme="majorHAnsi"/>
        </w:rPr>
        <w:t>(6-7), 611-624.</w:t>
      </w:r>
    </w:p>
    <w:p w14:paraId="44CBFCB1" w14:textId="77777777" w:rsidR="000E2235" w:rsidRPr="00500162" w:rsidRDefault="000E2235" w:rsidP="00745AC9">
      <w:pPr>
        <w:pStyle w:val="ListParagraph"/>
        <w:numPr>
          <w:ilvl w:val="0"/>
          <w:numId w:val="13"/>
        </w:numPr>
        <w:spacing w:after="0" w:line="240" w:lineRule="auto"/>
        <w:ind w:left="504"/>
        <w:rPr>
          <w:rFonts w:asciiTheme="majorHAnsi" w:eastAsiaTheme="minorEastAsia" w:hAnsiTheme="majorHAnsi" w:cstheme="majorHAnsi"/>
          <w:color w:val="222222"/>
        </w:rPr>
      </w:pPr>
      <w:r w:rsidRPr="00500162">
        <w:rPr>
          <w:rFonts w:asciiTheme="majorHAnsi" w:eastAsiaTheme="minorEastAsia" w:hAnsiTheme="majorHAnsi" w:cstheme="majorHAnsi"/>
          <w:color w:val="222222"/>
        </w:rPr>
        <w:t xml:space="preserve">Dorsey, M. S. (2020). </w:t>
      </w:r>
      <w:hyperlink r:id="rId96">
        <w:r w:rsidRPr="00500162">
          <w:rPr>
            <w:rStyle w:val="Hyperlink"/>
            <w:rFonts w:asciiTheme="majorHAnsi" w:eastAsiaTheme="minorEastAsia" w:hAnsiTheme="majorHAnsi" w:cstheme="majorHAnsi"/>
          </w:rPr>
          <w:t xml:space="preserve"># </w:t>
        </w:r>
        <w:proofErr w:type="spellStart"/>
        <w:r w:rsidRPr="00500162">
          <w:rPr>
            <w:rStyle w:val="Hyperlink"/>
            <w:rFonts w:asciiTheme="majorHAnsi" w:eastAsiaTheme="minorEastAsia" w:hAnsiTheme="majorHAnsi" w:cstheme="majorHAnsi"/>
          </w:rPr>
          <w:t>Blackgirlsmatter</w:t>
        </w:r>
        <w:proofErr w:type="spellEnd"/>
        <w:r w:rsidRPr="00500162">
          <w:rPr>
            <w:rStyle w:val="Hyperlink"/>
            <w:rFonts w:asciiTheme="majorHAnsi" w:eastAsiaTheme="minorEastAsia" w:hAnsiTheme="majorHAnsi" w:cstheme="majorHAnsi"/>
          </w:rPr>
          <w:t>: Turning the tide of historical injustice toward civil and social restitution</w:t>
        </w:r>
      </w:hyperlink>
      <w:r w:rsidRPr="00500162">
        <w:rPr>
          <w:rFonts w:asciiTheme="majorHAnsi" w:eastAsiaTheme="minorEastAsia" w:hAnsiTheme="majorHAnsi" w:cstheme="majorHAnsi"/>
          <w:color w:val="222222"/>
        </w:rPr>
        <w:t>. </w:t>
      </w:r>
      <w:r w:rsidRPr="00500162">
        <w:rPr>
          <w:rFonts w:asciiTheme="majorHAnsi" w:eastAsiaTheme="minorEastAsia" w:hAnsiTheme="majorHAnsi" w:cstheme="majorHAnsi"/>
          <w:i/>
          <w:iCs/>
          <w:color w:val="222222"/>
        </w:rPr>
        <w:t>Journal of Poverty</w:t>
      </w:r>
      <w:r w:rsidRPr="00500162">
        <w:rPr>
          <w:rFonts w:asciiTheme="majorHAnsi" w:eastAsiaTheme="minorEastAsia" w:hAnsiTheme="majorHAnsi" w:cstheme="majorHAnsi"/>
          <w:color w:val="222222"/>
        </w:rPr>
        <w:t>, </w:t>
      </w:r>
      <w:r w:rsidRPr="00500162">
        <w:rPr>
          <w:rFonts w:asciiTheme="majorHAnsi" w:eastAsiaTheme="minorEastAsia" w:hAnsiTheme="majorHAnsi" w:cstheme="majorHAnsi"/>
          <w:i/>
          <w:iCs/>
          <w:color w:val="222222"/>
        </w:rPr>
        <w:t>24</w:t>
      </w:r>
      <w:r w:rsidRPr="00500162">
        <w:rPr>
          <w:rFonts w:asciiTheme="majorHAnsi" w:eastAsiaTheme="minorEastAsia" w:hAnsiTheme="majorHAnsi" w:cstheme="majorHAnsi"/>
          <w:color w:val="222222"/>
        </w:rPr>
        <w:t>(5-6), 369-388.</w:t>
      </w:r>
    </w:p>
    <w:p w14:paraId="6FEF289A" w14:textId="074AC0BC" w:rsidR="000E2235" w:rsidRPr="00B70BFF" w:rsidRDefault="000E2235" w:rsidP="00745AC9">
      <w:pPr>
        <w:pStyle w:val="ListParagraph"/>
        <w:numPr>
          <w:ilvl w:val="0"/>
          <w:numId w:val="13"/>
        </w:numPr>
        <w:spacing w:after="0" w:line="240" w:lineRule="auto"/>
        <w:ind w:left="504"/>
        <w:rPr>
          <w:rFonts w:asciiTheme="majorHAnsi" w:eastAsiaTheme="minorEastAsia" w:hAnsiTheme="majorHAnsi" w:cstheme="majorHAnsi"/>
          <w:color w:val="222222"/>
        </w:rPr>
      </w:pPr>
      <w:r w:rsidRPr="00500162">
        <w:rPr>
          <w:rFonts w:asciiTheme="majorHAnsi" w:eastAsiaTheme="minorEastAsia" w:hAnsiTheme="majorHAnsi" w:cstheme="majorHAnsi"/>
          <w:color w:val="222222"/>
        </w:rPr>
        <w:t xml:space="preserve">Wilson, W. J. (April 26, 1988). </w:t>
      </w:r>
      <w:hyperlink r:id="rId97">
        <w:r w:rsidRPr="00500162">
          <w:rPr>
            <w:rStyle w:val="Hyperlink"/>
            <w:rFonts w:asciiTheme="majorHAnsi" w:eastAsiaTheme="minorEastAsia" w:hAnsiTheme="majorHAnsi" w:cstheme="majorHAnsi"/>
          </w:rPr>
          <w:t>The American Underclass: Inner-City Ghettos and the Norms of Citizenship</w:t>
        </w:r>
      </w:hyperlink>
      <w:r w:rsidRPr="00500162">
        <w:rPr>
          <w:rFonts w:asciiTheme="majorHAnsi" w:eastAsiaTheme="minorEastAsia" w:hAnsiTheme="majorHAnsi" w:cstheme="majorHAnsi"/>
        </w:rPr>
        <w:t xml:space="preserve">. </w:t>
      </w:r>
    </w:p>
    <w:p w14:paraId="44F5A19E" w14:textId="6C60E10B" w:rsidR="000E2235" w:rsidRPr="00500162" w:rsidRDefault="000E2235" w:rsidP="00B70BFF">
      <w:pPr>
        <w:spacing w:before="120" w:after="120"/>
        <w:ind w:left="144"/>
        <w:rPr>
          <w:rFonts w:asciiTheme="majorHAnsi" w:eastAsia="Times New Roman" w:hAnsiTheme="majorHAnsi" w:cstheme="majorHAnsi"/>
          <w:b/>
          <w:bCs/>
        </w:rPr>
      </w:pPr>
      <w:r w:rsidRPr="00500162">
        <w:rPr>
          <w:rFonts w:asciiTheme="majorHAnsi" w:eastAsiaTheme="minorEastAsia" w:hAnsiTheme="majorHAnsi" w:cstheme="majorHAnsi"/>
          <w:b/>
          <w:bCs/>
        </w:rPr>
        <w:t xml:space="preserve">Recommended </w:t>
      </w:r>
      <w:r w:rsidR="00B70BFF">
        <w:rPr>
          <w:rFonts w:asciiTheme="majorHAnsi" w:eastAsiaTheme="minorEastAsia" w:hAnsiTheme="majorHAnsi" w:cstheme="majorHAnsi"/>
          <w:b/>
          <w:bCs/>
        </w:rPr>
        <w:t>Resources</w:t>
      </w:r>
    </w:p>
    <w:p w14:paraId="7F6266BA" w14:textId="1F7D6366" w:rsidR="000E2235" w:rsidRPr="006A53DB" w:rsidRDefault="000E2235" w:rsidP="00745AC9">
      <w:pPr>
        <w:pStyle w:val="ListParagraph"/>
        <w:numPr>
          <w:ilvl w:val="0"/>
          <w:numId w:val="12"/>
        </w:numPr>
        <w:spacing w:after="0" w:line="240" w:lineRule="auto"/>
        <w:ind w:left="504"/>
        <w:rPr>
          <w:rFonts w:asciiTheme="majorHAnsi" w:eastAsiaTheme="minorEastAsia" w:hAnsiTheme="majorHAnsi" w:cstheme="majorHAnsi"/>
          <w:shd w:val="clear" w:color="auto" w:fill="FFFFFF"/>
        </w:rPr>
      </w:pPr>
      <w:r w:rsidRPr="00500162">
        <w:rPr>
          <w:rFonts w:asciiTheme="majorHAnsi" w:eastAsiaTheme="minorEastAsia" w:hAnsiTheme="majorHAnsi" w:cstheme="majorHAnsi"/>
          <w:color w:val="222222"/>
          <w:shd w:val="clear" w:color="auto" w:fill="FFFFFF"/>
        </w:rPr>
        <w:t xml:space="preserve">Willett, J. L. (2015). </w:t>
      </w:r>
      <w:hyperlink r:id="rId98">
        <w:r w:rsidRPr="00500162">
          <w:rPr>
            <w:rStyle w:val="Hyperlink"/>
            <w:rFonts w:asciiTheme="majorHAnsi" w:eastAsiaTheme="minorEastAsia" w:hAnsiTheme="majorHAnsi" w:cstheme="majorHAnsi"/>
          </w:rPr>
          <w:t>Exploring the intersection of environmental degradation and poverty: Environmental injustice in Nairobi, Kenya</w:t>
        </w:r>
      </w:hyperlink>
      <w:r w:rsidRPr="00500162">
        <w:rPr>
          <w:rFonts w:asciiTheme="majorHAnsi" w:eastAsiaTheme="minorEastAsia" w:hAnsiTheme="majorHAnsi" w:cstheme="majorHAnsi"/>
          <w:color w:val="222222"/>
          <w:shd w:val="clear" w:color="auto" w:fill="FFFFFF"/>
        </w:rPr>
        <w:t>. </w:t>
      </w:r>
      <w:r w:rsidRPr="00500162">
        <w:rPr>
          <w:rFonts w:asciiTheme="majorHAnsi" w:eastAsiaTheme="minorEastAsia" w:hAnsiTheme="majorHAnsi" w:cstheme="majorHAnsi"/>
          <w:i/>
          <w:iCs/>
          <w:color w:val="222222"/>
          <w:shd w:val="clear" w:color="auto" w:fill="FFFFFF"/>
        </w:rPr>
        <w:t>Social Work Education</w:t>
      </w:r>
      <w:r w:rsidRPr="00500162">
        <w:rPr>
          <w:rFonts w:asciiTheme="majorHAnsi" w:eastAsiaTheme="minorEastAsia" w:hAnsiTheme="majorHAnsi" w:cstheme="majorHAnsi"/>
          <w:color w:val="222222"/>
          <w:shd w:val="clear" w:color="auto" w:fill="FFFFFF"/>
        </w:rPr>
        <w:t>, </w:t>
      </w:r>
      <w:r w:rsidRPr="00500162">
        <w:rPr>
          <w:rFonts w:asciiTheme="majorHAnsi" w:eastAsiaTheme="minorEastAsia" w:hAnsiTheme="majorHAnsi" w:cstheme="majorHAnsi"/>
          <w:i/>
          <w:iCs/>
          <w:color w:val="222222"/>
          <w:shd w:val="clear" w:color="auto" w:fill="FFFFFF"/>
        </w:rPr>
        <w:t>34</w:t>
      </w:r>
      <w:r w:rsidRPr="00500162">
        <w:rPr>
          <w:rFonts w:asciiTheme="majorHAnsi" w:eastAsiaTheme="minorEastAsia" w:hAnsiTheme="majorHAnsi" w:cstheme="majorHAnsi"/>
          <w:color w:val="222222"/>
          <w:shd w:val="clear" w:color="auto" w:fill="FFFFFF"/>
        </w:rPr>
        <w:t>(5), 558-572.</w:t>
      </w:r>
    </w:p>
    <w:p w14:paraId="7D0BD724" w14:textId="5FFA67F3" w:rsidR="000E2235" w:rsidRPr="00500162" w:rsidRDefault="000E2235" w:rsidP="006A53DB">
      <w:pPr>
        <w:pStyle w:val="Heading4"/>
        <w:numPr>
          <w:ilvl w:val="0"/>
          <w:numId w:val="0"/>
        </w:numPr>
        <w:spacing w:before="120" w:after="120"/>
        <w:rPr>
          <w:rFonts w:asciiTheme="majorHAnsi" w:eastAsiaTheme="minorEastAsia" w:hAnsiTheme="majorHAnsi" w:cstheme="majorHAnsi"/>
          <w:b w:val="0"/>
          <w:bCs/>
          <w:i/>
          <w:iCs/>
          <w:color w:val="000000" w:themeColor="text1"/>
          <w:sz w:val="22"/>
          <w:szCs w:val="22"/>
        </w:rPr>
      </w:pPr>
      <w:r w:rsidRPr="006A53DB">
        <w:rPr>
          <w:rFonts w:asciiTheme="majorHAnsi" w:eastAsiaTheme="minorEastAsia" w:hAnsiTheme="majorHAnsi" w:cstheme="majorHAnsi"/>
          <w:bCs/>
          <w:color w:val="000000" w:themeColor="text1"/>
          <w:sz w:val="24"/>
          <w:szCs w:val="24"/>
        </w:rPr>
        <w:t>Module</w:t>
      </w:r>
      <w:r w:rsidR="001726C4">
        <w:rPr>
          <w:rFonts w:asciiTheme="majorHAnsi" w:eastAsiaTheme="minorEastAsia" w:hAnsiTheme="majorHAnsi" w:cstheme="majorHAnsi"/>
          <w:bCs/>
          <w:color w:val="000000" w:themeColor="text1"/>
          <w:sz w:val="24"/>
          <w:szCs w:val="24"/>
        </w:rPr>
        <w:t xml:space="preserve"> 13</w:t>
      </w:r>
      <w:r w:rsidR="006A53DB" w:rsidRPr="006A53DB">
        <w:rPr>
          <w:rFonts w:asciiTheme="majorHAnsi" w:eastAsiaTheme="minorEastAsia" w:hAnsiTheme="majorHAnsi" w:cstheme="majorHAnsi"/>
          <w:bCs/>
          <w:color w:val="000000" w:themeColor="text1"/>
          <w:sz w:val="24"/>
          <w:szCs w:val="24"/>
        </w:rPr>
        <w:t xml:space="preserve"> – </w:t>
      </w:r>
      <w:r w:rsidRPr="006A53DB">
        <w:rPr>
          <w:rFonts w:asciiTheme="majorHAnsi" w:eastAsiaTheme="minorEastAsia" w:hAnsiTheme="majorHAnsi" w:cstheme="majorHAnsi"/>
          <w:bCs/>
          <w:color w:val="000000"/>
          <w:sz w:val="24"/>
          <w:szCs w:val="24"/>
          <w:shd w:val="clear" w:color="auto" w:fill="FFFFFF"/>
        </w:rPr>
        <w:t xml:space="preserve">Application of Integrated Practice: Relapse Prevention </w:t>
      </w:r>
    </w:p>
    <w:p w14:paraId="584E7293" w14:textId="77777777" w:rsidR="00606238" w:rsidRDefault="00606238" w:rsidP="00606238">
      <w:pPr>
        <w:spacing w:before="120" w:after="120"/>
        <w:ind w:left="144"/>
        <w:rPr>
          <w:rFonts w:asciiTheme="majorHAnsi" w:eastAsiaTheme="minorEastAsia" w:hAnsiTheme="majorHAnsi" w:cstheme="majorHAnsi"/>
          <w:b/>
          <w:bCs/>
        </w:rPr>
      </w:pPr>
      <w:r>
        <w:rPr>
          <w:rFonts w:asciiTheme="majorHAnsi" w:eastAsiaTheme="minorEastAsia" w:hAnsiTheme="majorHAnsi" w:cstheme="majorHAnsi"/>
          <w:b/>
          <w:bCs/>
        </w:rPr>
        <w:t>Date</w:t>
      </w:r>
    </w:p>
    <w:p w14:paraId="548E4F96" w14:textId="77777777" w:rsidR="00606238" w:rsidRDefault="00606238" w:rsidP="00606238">
      <w:pPr>
        <w:spacing w:before="120" w:after="120"/>
        <w:ind w:left="144"/>
        <w:rPr>
          <w:rFonts w:asciiTheme="majorHAnsi" w:eastAsiaTheme="minorEastAsia" w:hAnsiTheme="majorHAnsi" w:cstheme="majorHAnsi"/>
          <w:b/>
          <w:bCs/>
        </w:rPr>
      </w:pPr>
      <w:r>
        <w:rPr>
          <w:rFonts w:asciiTheme="majorHAnsi" w:eastAsiaTheme="minorEastAsia" w:hAnsiTheme="majorHAnsi" w:cstheme="majorHAnsi"/>
          <w:b/>
          <w:bCs/>
        </w:rPr>
        <w:t>Description</w:t>
      </w:r>
    </w:p>
    <w:p w14:paraId="729013B1" w14:textId="77777777" w:rsidR="00606238" w:rsidRDefault="00606238" w:rsidP="00606238">
      <w:pPr>
        <w:spacing w:before="120" w:after="120"/>
        <w:ind w:left="144"/>
        <w:rPr>
          <w:rFonts w:asciiTheme="majorHAnsi" w:eastAsiaTheme="minorEastAsia" w:hAnsiTheme="majorHAnsi" w:cstheme="majorHAnsi"/>
          <w:b/>
          <w:bCs/>
        </w:rPr>
      </w:pPr>
      <w:r>
        <w:rPr>
          <w:rFonts w:asciiTheme="majorHAnsi" w:eastAsiaTheme="minorEastAsia" w:hAnsiTheme="majorHAnsi" w:cstheme="majorHAnsi"/>
          <w:b/>
          <w:bCs/>
        </w:rPr>
        <w:t xml:space="preserve">Learning </w:t>
      </w:r>
      <w:r w:rsidRPr="00500162">
        <w:rPr>
          <w:rFonts w:asciiTheme="majorHAnsi" w:eastAsiaTheme="minorEastAsia" w:hAnsiTheme="majorHAnsi" w:cstheme="majorHAnsi"/>
          <w:b/>
          <w:bCs/>
        </w:rPr>
        <w:t>Objectives</w:t>
      </w:r>
    </w:p>
    <w:p w14:paraId="1C506437" w14:textId="77777777" w:rsidR="00606238" w:rsidRPr="00524F4B" w:rsidRDefault="00606238" w:rsidP="00606238">
      <w:pPr>
        <w:spacing w:after="0"/>
        <w:ind w:left="144"/>
        <w:rPr>
          <w:rFonts w:asciiTheme="majorHAnsi" w:eastAsiaTheme="minorEastAsia" w:hAnsiTheme="majorHAnsi" w:cstheme="majorHAnsi"/>
        </w:rPr>
      </w:pPr>
      <w:r>
        <w:rPr>
          <w:rFonts w:asciiTheme="majorHAnsi" w:eastAsiaTheme="minorEastAsia" w:hAnsiTheme="majorHAnsi" w:cstheme="majorHAnsi"/>
        </w:rPr>
        <w:t>After successfully completing this module, students will be able to:</w:t>
      </w:r>
    </w:p>
    <w:p w14:paraId="67E2C585" w14:textId="77777777" w:rsidR="000E2235" w:rsidRPr="00500162" w:rsidRDefault="000E2235" w:rsidP="00745AC9">
      <w:pPr>
        <w:pStyle w:val="ListParagraph"/>
        <w:numPr>
          <w:ilvl w:val="0"/>
          <w:numId w:val="50"/>
        </w:numPr>
        <w:spacing w:after="0" w:line="240" w:lineRule="auto"/>
        <w:ind w:left="504"/>
        <w:rPr>
          <w:rFonts w:asciiTheme="majorHAnsi" w:hAnsiTheme="majorHAnsi" w:cstheme="majorHAnsi"/>
        </w:rPr>
      </w:pPr>
      <w:r w:rsidRPr="00500162">
        <w:rPr>
          <w:rFonts w:asciiTheme="majorHAnsi" w:eastAsiaTheme="minorEastAsia" w:hAnsiTheme="majorHAnsi" w:cstheme="majorHAnsi"/>
        </w:rPr>
        <w:t>Assess how to assist clients in identifying current and future needs, including when to engage and re-engage in micro, mezzo, and macro social work supports</w:t>
      </w:r>
    </w:p>
    <w:p w14:paraId="01C07362" w14:textId="77777777" w:rsidR="000E2235" w:rsidRPr="00500162" w:rsidRDefault="000E2235" w:rsidP="00745AC9">
      <w:pPr>
        <w:pStyle w:val="ListParagraph"/>
        <w:numPr>
          <w:ilvl w:val="0"/>
          <w:numId w:val="50"/>
        </w:numPr>
        <w:spacing w:after="0" w:line="240" w:lineRule="auto"/>
        <w:ind w:left="504"/>
        <w:rPr>
          <w:rFonts w:asciiTheme="majorHAnsi" w:eastAsiaTheme="minorEastAsia" w:hAnsiTheme="majorHAnsi" w:cstheme="majorHAnsi"/>
        </w:rPr>
      </w:pPr>
      <w:r w:rsidRPr="00500162">
        <w:rPr>
          <w:rFonts w:asciiTheme="majorHAnsi" w:eastAsiaTheme="minorEastAsia" w:hAnsiTheme="majorHAnsi" w:cstheme="majorHAnsi"/>
        </w:rPr>
        <w:t xml:space="preserve">Describe several methods for assessing client progress and outcomes </w:t>
      </w:r>
    </w:p>
    <w:p w14:paraId="4F1737F0" w14:textId="36963221" w:rsidR="000E2235" w:rsidRPr="00500162" w:rsidRDefault="00CC487B" w:rsidP="00745AC9">
      <w:pPr>
        <w:pStyle w:val="ListParagraph"/>
        <w:numPr>
          <w:ilvl w:val="0"/>
          <w:numId w:val="50"/>
        </w:numPr>
        <w:spacing w:after="0" w:line="240" w:lineRule="auto"/>
        <w:ind w:left="504"/>
        <w:rPr>
          <w:rFonts w:asciiTheme="majorHAnsi" w:eastAsiaTheme="minorEastAsia" w:hAnsiTheme="majorHAnsi" w:cstheme="majorHAnsi"/>
        </w:rPr>
      </w:pPr>
      <w:r>
        <w:rPr>
          <w:rFonts w:asciiTheme="majorHAnsi" w:eastAsiaTheme="minorEastAsia" w:hAnsiTheme="majorHAnsi" w:cstheme="majorHAnsi"/>
        </w:rPr>
        <w:t>A</w:t>
      </w:r>
      <w:bookmarkStart w:id="3" w:name="_GoBack"/>
      <w:bookmarkEnd w:id="3"/>
      <w:r w:rsidR="000E2235" w:rsidRPr="00500162">
        <w:rPr>
          <w:rFonts w:asciiTheme="majorHAnsi" w:eastAsiaTheme="minorEastAsia" w:hAnsiTheme="majorHAnsi" w:cstheme="majorHAnsi"/>
        </w:rPr>
        <w:t xml:space="preserve">pply the ASAM Continuum of Care Model </w:t>
      </w:r>
    </w:p>
    <w:p w14:paraId="48C9DB04" w14:textId="77777777" w:rsidR="000E2235" w:rsidRPr="00500162" w:rsidRDefault="000E2235" w:rsidP="00745AC9">
      <w:pPr>
        <w:pStyle w:val="ListParagraph"/>
        <w:numPr>
          <w:ilvl w:val="0"/>
          <w:numId w:val="50"/>
        </w:numPr>
        <w:spacing w:after="0" w:line="240" w:lineRule="auto"/>
        <w:ind w:left="504"/>
        <w:rPr>
          <w:rFonts w:asciiTheme="majorHAnsi" w:hAnsiTheme="majorHAnsi" w:cstheme="majorHAnsi"/>
        </w:rPr>
      </w:pPr>
      <w:r w:rsidRPr="00500162">
        <w:rPr>
          <w:rFonts w:asciiTheme="majorHAnsi" w:eastAsiaTheme="minorEastAsia" w:hAnsiTheme="majorHAnsi" w:cstheme="majorHAnsi"/>
        </w:rPr>
        <w:t>Describe ASAM dimensions 5 &amp; 6 with a clinical lens</w:t>
      </w:r>
    </w:p>
    <w:p w14:paraId="7E951BCC" w14:textId="4D806791" w:rsidR="000E2235" w:rsidRPr="00606238" w:rsidRDefault="000E2235" w:rsidP="00745AC9">
      <w:pPr>
        <w:pStyle w:val="ListParagraph"/>
        <w:numPr>
          <w:ilvl w:val="0"/>
          <w:numId w:val="50"/>
        </w:numPr>
        <w:spacing w:after="0" w:line="240" w:lineRule="auto"/>
        <w:ind w:left="504"/>
        <w:rPr>
          <w:rFonts w:asciiTheme="majorHAnsi" w:eastAsiaTheme="minorEastAsia" w:hAnsiTheme="majorHAnsi" w:cstheme="majorHAnsi"/>
        </w:rPr>
      </w:pPr>
      <w:r w:rsidRPr="00500162">
        <w:rPr>
          <w:rFonts w:asciiTheme="majorHAnsi" w:eastAsiaTheme="minorEastAsia" w:hAnsiTheme="majorHAnsi" w:cstheme="majorHAnsi"/>
        </w:rPr>
        <w:t>Articulate strategies for maintaining gains following the end of social work services, including relapse warning signs and relapse prevention strategies</w:t>
      </w:r>
    </w:p>
    <w:p w14:paraId="395854BA" w14:textId="64E6C035" w:rsidR="000E2235" w:rsidRPr="00500162" w:rsidRDefault="000E2235" w:rsidP="00606238">
      <w:pPr>
        <w:spacing w:before="120" w:after="120"/>
        <w:ind w:left="144"/>
        <w:rPr>
          <w:rFonts w:asciiTheme="majorHAnsi" w:eastAsiaTheme="minorEastAsia" w:hAnsiTheme="majorHAnsi" w:cstheme="majorHAnsi"/>
          <w:b/>
          <w:bCs/>
        </w:rPr>
      </w:pPr>
      <w:r w:rsidRPr="00500162">
        <w:rPr>
          <w:rFonts w:asciiTheme="majorHAnsi" w:eastAsiaTheme="minorEastAsia" w:hAnsiTheme="majorHAnsi" w:cstheme="majorHAnsi"/>
          <w:b/>
          <w:bCs/>
        </w:rPr>
        <w:t xml:space="preserve">Required </w:t>
      </w:r>
      <w:r w:rsidR="00606238">
        <w:rPr>
          <w:rFonts w:asciiTheme="majorHAnsi" w:eastAsiaTheme="minorEastAsia" w:hAnsiTheme="majorHAnsi" w:cstheme="majorHAnsi"/>
          <w:b/>
          <w:bCs/>
        </w:rPr>
        <w:t>Resources</w:t>
      </w:r>
    </w:p>
    <w:p w14:paraId="0CB73878" w14:textId="77777777" w:rsidR="000E2235" w:rsidRPr="00500162" w:rsidRDefault="000E2235" w:rsidP="00745AC9">
      <w:pPr>
        <w:pStyle w:val="ListParagraph"/>
        <w:numPr>
          <w:ilvl w:val="0"/>
          <w:numId w:val="30"/>
        </w:numPr>
        <w:spacing w:after="0" w:line="240" w:lineRule="auto"/>
        <w:ind w:left="504"/>
        <w:rPr>
          <w:rFonts w:asciiTheme="majorHAnsi" w:hAnsiTheme="majorHAnsi" w:cstheme="majorHAnsi"/>
          <w:color w:val="000000" w:themeColor="text1"/>
        </w:rPr>
      </w:pPr>
      <w:proofErr w:type="spellStart"/>
      <w:r w:rsidRPr="00500162">
        <w:rPr>
          <w:rFonts w:asciiTheme="majorHAnsi" w:hAnsiTheme="majorHAnsi" w:cstheme="majorHAnsi"/>
          <w:color w:val="000000" w:themeColor="text1"/>
          <w:shd w:val="clear" w:color="auto" w:fill="FFFFFF"/>
        </w:rPr>
        <w:t>Maglione</w:t>
      </w:r>
      <w:proofErr w:type="spellEnd"/>
      <w:r w:rsidRPr="00500162">
        <w:rPr>
          <w:rFonts w:asciiTheme="majorHAnsi" w:hAnsiTheme="majorHAnsi" w:cstheme="majorHAnsi"/>
          <w:color w:val="000000" w:themeColor="text1"/>
          <w:shd w:val="clear" w:color="auto" w:fill="FFFFFF"/>
        </w:rPr>
        <w:t xml:space="preserve">, M. A., </w:t>
      </w:r>
      <w:proofErr w:type="spellStart"/>
      <w:r w:rsidRPr="00500162">
        <w:rPr>
          <w:rFonts w:asciiTheme="majorHAnsi" w:hAnsiTheme="majorHAnsi" w:cstheme="majorHAnsi"/>
          <w:color w:val="000000" w:themeColor="text1"/>
          <w:shd w:val="clear" w:color="auto" w:fill="FFFFFF"/>
        </w:rPr>
        <w:t>Raaen</w:t>
      </w:r>
      <w:proofErr w:type="spellEnd"/>
      <w:r w:rsidRPr="00500162">
        <w:rPr>
          <w:rFonts w:asciiTheme="majorHAnsi" w:hAnsiTheme="majorHAnsi" w:cstheme="majorHAnsi"/>
          <w:color w:val="000000" w:themeColor="text1"/>
          <w:shd w:val="clear" w:color="auto" w:fill="FFFFFF"/>
        </w:rPr>
        <w:t xml:space="preserve">, L., Chen, C., </w:t>
      </w:r>
      <w:proofErr w:type="spellStart"/>
      <w:r w:rsidRPr="00500162">
        <w:rPr>
          <w:rFonts w:asciiTheme="majorHAnsi" w:hAnsiTheme="majorHAnsi" w:cstheme="majorHAnsi"/>
          <w:color w:val="000000" w:themeColor="text1"/>
          <w:shd w:val="clear" w:color="auto" w:fill="FFFFFF"/>
        </w:rPr>
        <w:t>Azhar</w:t>
      </w:r>
      <w:proofErr w:type="spellEnd"/>
      <w:r w:rsidRPr="00500162">
        <w:rPr>
          <w:rFonts w:asciiTheme="majorHAnsi" w:hAnsiTheme="majorHAnsi" w:cstheme="majorHAnsi"/>
          <w:color w:val="000000" w:themeColor="text1"/>
          <w:shd w:val="clear" w:color="auto" w:fill="FFFFFF"/>
        </w:rPr>
        <w:t xml:space="preserve">, G., </w:t>
      </w:r>
      <w:proofErr w:type="spellStart"/>
      <w:r w:rsidRPr="00500162">
        <w:rPr>
          <w:rFonts w:asciiTheme="majorHAnsi" w:hAnsiTheme="majorHAnsi" w:cstheme="majorHAnsi"/>
          <w:color w:val="000000" w:themeColor="text1"/>
          <w:shd w:val="clear" w:color="auto" w:fill="FFFFFF"/>
        </w:rPr>
        <w:t>Shahidinia</w:t>
      </w:r>
      <w:proofErr w:type="spellEnd"/>
      <w:r w:rsidRPr="00500162">
        <w:rPr>
          <w:rFonts w:asciiTheme="majorHAnsi" w:hAnsiTheme="majorHAnsi" w:cstheme="majorHAnsi"/>
          <w:color w:val="000000" w:themeColor="text1"/>
          <w:shd w:val="clear" w:color="auto" w:fill="FFFFFF"/>
        </w:rPr>
        <w:t>, N., Shen, M</w:t>
      </w:r>
      <w:proofErr w:type="gramStart"/>
      <w:r w:rsidRPr="00500162">
        <w:rPr>
          <w:rFonts w:asciiTheme="majorHAnsi" w:hAnsiTheme="majorHAnsi" w:cstheme="majorHAnsi"/>
          <w:color w:val="000000" w:themeColor="text1"/>
          <w:shd w:val="clear" w:color="auto" w:fill="FFFFFF"/>
        </w:rPr>
        <w:t>., ...</w:t>
      </w:r>
      <w:proofErr w:type="gramEnd"/>
      <w:r w:rsidRPr="00500162">
        <w:rPr>
          <w:rFonts w:asciiTheme="majorHAnsi" w:hAnsiTheme="majorHAnsi" w:cstheme="majorHAnsi"/>
          <w:color w:val="000000" w:themeColor="text1"/>
          <w:shd w:val="clear" w:color="auto" w:fill="FFFFFF"/>
        </w:rPr>
        <w:t xml:space="preserve"> &amp; Hempel, S. (2018). </w:t>
      </w:r>
      <w:hyperlink r:id="rId99" w:tgtFrame="_blank" w:tooltip="https://luc.primo.exlibrisgroup.com/discovery/fulldisplay?docid=cdi_proquest_miscellaneous_2032802320&amp;context=PC&amp;vid=01LUC_INST:01LUC&amp;search_scope=MyInst_and_CI&amp;tab=Everything&amp;lang=en" w:history="1">
        <w:r w:rsidRPr="00606238">
          <w:rPr>
            <w:rStyle w:val="Hyperlink"/>
            <w:rFonts w:asciiTheme="majorHAnsi" w:hAnsiTheme="majorHAnsi" w:cstheme="majorHAnsi"/>
            <w:color w:val="4472C4" w:themeColor="accent1"/>
            <w:shd w:val="clear" w:color="auto" w:fill="FFFFFF"/>
          </w:rPr>
          <w:t>Effects of medication assisted treatment (MAT) for opioid use disorder on functional outcomes: a systematic review</w:t>
        </w:r>
      </w:hyperlink>
      <w:r w:rsidRPr="00606238">
        <w:rPr>
          <w:rFonts w:asciiTheme="majorHAnsi" w:hAnsiTheme="majorHAnsi" w:cstheme="majorHAnsi"/>
          <w:color w:val="4472C4" w:themeColor="accent1"/>
          <w:shd w:val="clear" w:color="auto" w:fill="FFFFFF"/>
        </w:rPr>
        <w:t xml:space="preserve">. </w:t>
      </w:r>
      <w:r w:rsidRPr="00500162">
        <w:rPr>
          <w:rStyle w:val="Emphasis"/>
          <w:rFonts w:asciiTheme="majorHAnsi" w:hAnsiTheme="majorHAnsi" w:cstheme="majorHAnsi"/>
          <w:color w:val="000000" w:themeColor="text1"/>
          <w:shd w:val="clear" w:color="auto" w:fill="FFFFFF"/>
        </w:rPr>
        <w:t>Journal of Substance Abuse Treatment</w:t>
      </w:r>
      <w:r w:rsidRPr="00500162">
        <w:rPr>
          <w:rFonts w:asciiTheme="majorHAnsi" w:hAnsiTheme="majorHAnsi" w:cstheme="majorHAnsi"/>
          <w:color w:val="000000" w:themeColor="text1"/>
          <w:shd w:val="clear" w:color="auto" w:fill="FFFFFF"/>
        </w:rPr>
        <w:t>, </w:t>
      </w:r>
      <w:r w:rsidRPr="00500162">
        <w:rPr>
          <w:rStyle w:val="Emphasis"/>
          <w:rFonts w:asciiTheme="majorHAnsi" w:hAnsiTheme="majorHAnsi" w:cstheme="majorHAnsi"/>
          <w:color w:val="000000" w:themeColor="text1"/>
          <w:shd w:val="clear" w:color="auto" w:fill="FFFFFF"/>
        </w:rPr>
        <w:t>89</w:t>
      </w:r>
      <w:r w:rsidRPr="00500162">
        <w:rPr>
          <w:rFonts w:asciiTheme="majorHAnsi" w:hAnsiTheme="majorHAnsi" w:cstheme="majorHAnsi"/>
          <w:color w:val="000000" w:themeColor="text1"/>
          <w:shd w:val="clear" w:color="auto" w:fill="FFFFFF"/>
        </w:rPr>
        <w:t>, 28-51. </w:t>
      </w:r>
    </w:p>
    <w:p w14:paraId="6BFDFF59" w14:textId="77777777" w:rsidR="000E2235" w:rsidRPr="00500162" w:rsidRDefault="000E2235" w:rsidP="00745AC9">
      <w:pPr>
        <w:pStyle w:val="ListParagraph"/>
        <w:numPr>
          <w:ilvl w:val="0"/>
          <w:numId w:val="30"/>
        </w:numPr>
        <w:spacing w:after="0" w:line="240" w:lineRule="auto"/>
        <w:ind w:left="504"/>
        <w:rPr>
          <w:rFonts w:asciiTheme="majorHAnsi" w:eastAsiaTheme="minorEastAsia" w:hAnsiTheme="majorHAnsi" w:cstheme="majorHAnsi"/>
          <w:color w:val="000000" w:themeColor="text1"/>
        </w:rPr>
      </w:pPr>
      <w:proofErr w:type="spellStart"/>
      <w:r w:rsidRPr="00500162">
        <w:rPr>
          <w:rFonts w:asciiTheme="majorHAnsi" w:eastAsiaTheme="minorEastAsia" w:hAnsiTheme="majorHAnsi" w:cstheme="majorHAnsi"/>
        </w:rPr>
        <w:t>Somov</w:t>
      </w:r>
      <w:proofErr w:type="spellEnd"/>
      <w:r w:rsidRPr="00500162">
        <w:rPr>
          <w:rFonts w:asciiTheme="majorHAnsi" w:eastAsiaTheme="minorEastAsia" w:hAnsiTheme="majorHAnsi" w:cstheme="majorHAnsi"/>
        </w:rPr>
        <w:t xml:space="preserve">, P. G. (2008). </w:t>
      </w:r>
      <w:hyperlink r:id="rId100">
        <w:r w:rsidRPr="00500162">
          <w:rPr>
            <w:rStyle w:val="Hyperlink"/>
            <w:rFonts w:asciiTheme="majorHAnsi" w:eastAsiaTheme="minorEastAsia" w:hAnsiTheme="majorHAnsi" w:cstheme="majorHAnsi"/>
          </w:rPr>
          <w:t>A psychodrama group for substance use relapse prevention training</w:t>
        </w:r>
      </w:hyperlink>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The Arts in Psychotherapy</w:t>
      </w:r>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35</w:t>
      </w:r>
      <w:r w:rsidRPr="00500162">
        <w:rPr>
          <w:rFonts w:asciiTheme="majorHAnsi" w:eastAsiaTheme="minorEastAsia" w:hAnsiTheme="majorHAnsi" w:cstheme="majorHAnsi"/>
        </w:rPr>
        <w:t>(2), 151-161.</w:t>
      </w:r>
    </w:p>
    <w:p w14:paraId="0A39FC89" w14:textId="77777777" w:rsidR="000E2235" w:rsidRPr="00500162" w:rsidRDefault="000E2235" w:rsidP="00745AC9">
      <w:pPr>
        <w:pStyle w:val="ListParagraph"/>
        <w:numPr>
          <w:ilvl w:val="0"/>
          <w:numId w:val="30"/>
        </w:numPr>
        <w:spacing w:after="0" w:line="240" w:lineRule="auto"/>
        <w:ind w:left="504"/>
        <w:rPr>
          <w:rFonts w:asciiTheme="majorHAnsi" w:hAnsiTheme="majorHAnsi" w:cstheme="majorHAnsi"/>
          <w:color w:val="000000" w:themeColor="text1"/>
        </w:rPr>
      </w:pPr>
      <w:r w:rsidRPr="00500162">
        <w:rPr>
          <w:rFonts w:asciiTheme="majorHAnsi" w:eastAsiaTheme="minorEastAsia" w:hAnsiTheme="majorHAnsi" w:cstheme="majorHAnsi"/>
          <w:lang w:val="de-DE"/>
        </w:rPr>
        <w:t xml:space="preserve">Sprague Martinez, L., Richards-Schuster, K., Teixeira, S., &amp; Augsberger, A. (2018). </w:t>
      </w:r>
      <w:r w:rsidRPr="00500162">
        <w:rPr>
          <w:rFonts w:asciiTheme="majorHAnsi" w:eastAsiaTheme="minorEastAsia" w:hAnsiTheme="majorHAnsi" w:cstheme="majorHAnsi"/>
        </w:rPr>
        <w:t>T</w:t>
      </w:r>
      <w:hyperlink r:id="rId101">
        <w:r w:rsidRPr="00500162">
          <w:rPr>
            <w:rStyle w:val="Hyperlink"/>
            <w:rFonts w:asciiTheme="majorHAnsi" w:eastAsiaTheme="minorEastAsia" w:hAnsiTheme="majorHAnsi" w:cstheme="majorHAnsi"/>
          </w:rPr>
          <w:t>he power of prevention and youth voice: A strategy for social work to ensure youths’ healthy development</w:t>
        </w:r>
      </w:hyperlink>
      <w:r w:rsidRPr="00500162">
        <w:rPr>
          <w:rFonts w:asciiTheme="majorHAnsi" w:eastAsiaTheme="minorEastAsia" w:hAnsiTheme="majorHAnsi" w:cstheme="majorHAnsi"/>
        </w:rPr>
        <w:t>. </w:t>
      </w:r>
      <w:r w:rsidRPr="00500162">
        <w:rPr>
          <w:rFonts w:asciiTheme="majorHAnsi" w:eastAsiaTheme="minorEastAsia" w:hAnsiTheme="majorHAnsi" w:cstheme="majorHAnsi"/>
          <w:i/>
          <w:iCs/>
        </w:rPr>
        <w:t>Social Work</w:t>
      </w:r>
      <w:r w:rsidRPr="00500162">
        <w:rPr>
          <w:rFonts w:asciiTheme="majorHAnsi" w:eastAsiaTheme="minorEastAsia" w:hAnsiTheme="majorHAnsi" w:cstheme="majorHAnsi"/>
        </w:rPr>
        <w:t>, </w:t>
      </w:r>
      <w:r w:rsidRPr="00500162">
        <w:rPr>
          <w:rFonts w:asciiTheme="majorHAnsi" w:eastAsiaTheme="minorEastAsia" w:hAnsiTheme="majorHAnsi" w:cstheme="majorHAnsi"/>
          <w:i/>
          <w:iCs/>
        </w:rPr>
        <w:t>63</w:t>
      </w:r>
      <w:r w:rsidRPr="00500162">
        <w:rPr>
          <w:rFonts w:asciiTheme="majorHAnsi" w:eastAsiaTheme="minorEastAsia" w:hAnsiTheme="majorHAnsi" w:cstheme="majorHAnsi"/>
        </w:rPr>
        <w:t>(2), 135-143</w:t>
      </w:r>
      <w:r w:rsidRPr="00500162">
        <w:rPr>
          <w:rFonts w:asciiTheme="majorHAnsi" w:eastAsiaTheme="minorEastAsia" w:hAnsiTheme="majorHAnsi" w:cstheme="majorHAnsi"/>
          <w:color w:val="000000" w:themeColor="text1"/>
        </w:rPr>
        <w:t xml:space="preserve"> </w:t>
      </w:r>
    </w:p>
    <w:p w14:paraId="6D99C957" w14:textId="77777777" w:rsidR="000E2235" w:rsidRPr="00500162" w:rsidRDefault="000E2235" w:rsidP="00745AC9">
      <w:pPr>
        <w:pStyle w:val="ListParagraph"/>
        <w:numPr>
          <w:ilvl w:val="0"/>
          <w:numId w:val="30"/>
        </w:numPr>
        <w:spacing w:after="0" w:line="240" w:lineRule="auto"/>
        <w:ind w:left="504"/>
        <w:rPr>
          <w:rFonts w:asciiTheme="majorHAnsi" w:eastAsiaTheme="minorEastAsia" w:hAnsiTheme="majorHAnsi" w:cstheme="majorHAnsi"/>
          <w:color w:val="000000" w:themeColor="text1"/>
        </w:rPr>
      </w:pPr>
      <w:r w:rsidRPr="00500162">
        <w:rPr>
          <w:rFonts w:asciiTheme="majorHAnsi" w:eastAsiaTheme="minorEastAsia" w:hAnsiTheme="majorHAnsi" w:cstheme="majorHAnsi"/>
          <w:color w:val="000000" w:themeColor="text1"/>
          <w:lang w:val="de-DE"/>
        </w:rPr>
        <w:t xml:space="preserve">Witkiewitz, K. A., &amp; Marlatt, G. A. (Eds.). </w:t>
      </w:r>
      <w:r w:rsidRPr="00500162">
        <w:rPr>
          <w:rFonts w:asciiTheme="majorHAnsi" w:eastAsiaTheme="minorEastAsia" w:hAnsiTheme="majorHAnsi" w:cstheme="majorHAnsi"/>
          <w:color w:val="000000" w:themeColor="text1"/>
        </w:rPr>
        <w:t xml:space="preserve">(2011). </w:t>
      </w:r>
      <w:hyperlink r:id="rId102">
        <w:r w:rsidRPr="00500162">
          <w:rPr>
            <w:rStyle w:val="Hyperlink"/>
            <w:rFonts w:asciiTheme="majorHAnsi" w:eastAsiaTheme="minorEastAsia" w:hAnsiTheme="majorHAnsi" w:cstheme="majorHAnsi"/>
            <w:i/>
            <w:iCs/>
          </w:rPr>
          <w:t>Therapist's guide to evidence-based relapse prevention</w:t>
        </w:r>
      </w:hyperlink>
      <w:r w:rsidRPr="00500162">
        <w:rPr>
          <w:rFonts w:asciiTheme="majorHAnsi" w:eastAsiaTheme="minorEastAsia" w:hAnsiTheme="majorHAnsi" w:cstheme="majorHAnsi"/>
          <w:color w:val="000000" w:themeColor="text1"/>
        </w:rPr>
        <w:t>. Elsevier.</w:t>
      </w:r>
    </w:p>
    <w:p w14:paraId="3FCE09F0" w14:textId="77777777" w:rsidR="000E2235" w:rsidRPr="00606238" w:rsidRDefault="000E2235" w:rsidP="00606238">
      <w:pPr>
        <w:spacing w:after="0" w:line="240" w:lineRule="auto"/>
        <w:ind w:left="504"/>
        <w:rPr>
          <w:rFonts w:asciiTheme="majorHAnsi" w:eastAsiaTheme="minorEastAsia" w:hAnsiTheme="majorHAnsi" w:cstheme="majorHAnsi"/>
          <w:color w:val="000000" w:themeColor="text1"/>
        </w:rPr>
      </w:pPr>
      <w:r w:rsidRPr="00606238">
        <w:rPr>
          <w:rFonts w:asciiTheme="majorHAnsi" w:eastAsiaTheme="minorEastAsia" w:hAnsiTheme="majorHAnsi" w:cstheme="majorHAnsi"/>
          <w:color w:val="000000" w:themeColor="text1"/>
        </w:rPr>
        <w:t>Chapter 1: Overview of Relapse Prevention (pages 3-17)</w:t>
      </w:r>
    </w:p>
    <w:p w14:paraId="2722DD40" w14:textId="1867B7F2" w:rsidR="000E2235" w:rsidRPr="00606238" w:rsidRDefault="000E2235" w:rsidP="00606238">
      <w:pPr>
        <w:spacing w:after="0" w:line="240" w:lineRule="auto"/>
        <w:ind w:left="504"/>
        <w:rPr>
          <w:rFonts w:asciiTheme="majorHAnsi" w:eastAsiaTheme="minorEastAsia" w:hAnsiTheme="majorHAnsi" w:cstheme="majorHAnsi"/>
        </w:rPr>
      </w:pPr>
      <w:r w:rsidRPr="00606238">
        <w:rPr>
          <w:rFonts w:asciiTheme="majorHAnsi" w:eastAsiaTheme="minorEastAsia" w:hAnsiTheme="majorHAnsi" w:cstheme="majorHAnsi"/>
          <w:color w:val="000000" w:themeColor="text1"/>
        </w:rPr>
        <w:t>Chapter 3: Relapse Prevention: Clinical Strategies for Substance Use Disorder</w:t>
      </w:r>
      <w:r w:rsidRPr="00606238">
        <w:rPr>
          <w:rFonts w:asciiTheme="majorHAnsi" w:eastAsiaTheme="minorEastAsia" w:hAnsiTheme="majorHAnsi" w:cstheme="majorHAnsi"/>
        </w:rPr>
        <w:t>s (pages 37-71)</w:t>
      </w:r>
    </w:p>
    <w:p w14:paraId="7F8EB43E" w14:textId="7850AB19" w:rsidR="000E2235" w:rsidRPr="00500162" w:rsidRDefault="000E2235" w:rsidP="00606238">
      <w:pPr>
        <w:spacing w:before="120" w:after="120"/>
        <w:ind w:left="144"/>
        <w:rPr>
          <w:rFonts w:asciiTheme="majorHAnsi" w:eastAsiaTheme="minorEastAsia" w:hAnsiTheme="majorHAnsi" w:cstheme="majorHAnsi"/>
          <w:b/>
          <w:bCs/>
        </w:rPr>
      </w:pPr>
      <w:r w:rsidRPr="00500162">
        <w:rPr>
          <w:rFonts w:asciiTheme="majorHAnsi" w:eastAsiaTheme="minorEastAsia" w:hAnsiTheme="majorHAnsi" w:cstheme="majorHAnsi"/>
          <w:b/>
          <w:bCs/>
        </w:rPr>
        <w:t xml:space="preserve">Recommended </w:t>
      </w:r>
      <w:r w:rsidR="00606238">
        <w:rPr>
          <w:rFonts w:asciiTheme="majorHAnsi" w:eastAsiaTheme="minorEastAsia" w:hAnsiTheme="majorHAnsi" w:cstheme="majorHAnsi"/>
          <w:b/>
          <w:bCs/>
        </w:rPr>
        <w:t>Resources</w:t>
      </w:r>
    </w:p>
    <w:p w14:paraId="20A5A01E" w14:textId="77777777" w:rsidR="000E2235" w:rsidRPr="00500162" w:rsidRDefault="000E2235" w:rsidP="00745AC9">
      <w:pPr>
        <w:pStyle w:val="ListParagraph"/>
        <w:numPr>
          <w:ilvl w:val="0"/>
          <w:numId w:val="29"/>
        </w:numPr>
        <w:spacing w:after="0" w:line="240" w:lineRule="auto"/>
        <w:ind w:left="504"/>
        <w:contextualSpacing w:val="0"/>
        <w:rPr>
          <w:rFonts w:asciiTheme="majorHAnsi" w:eastAsiaTheme="minorEastAsia" w:hAnsiTheme="majorHAnsi" w:cstheme="majorHAnsi"/>
          <w:color w:val="000000" w:themeColor="text1"/>
        </w:rPr>
      </w:pPr>
      <w:r w:rsidRPr="00500162">
        <w:rPr>
          <w:rFonts w:asciiTheme="majorHAnsi" w:eastAsiaTheme="minorEastAsia" w:hAnsiTheme="majorHAnsi" w:cstheme="majorHAnsi"/>
          <w:color w:val="000000" w:themeColor="text1"/>
        </w:rPr>
        <w:t>Hays, L. R. (2006). A</w:t>
      </w:r>
      <w:hyperlink r:id="rId103">
        <w:r w:rsidRPr="00500162">
          <w:rPr>
            <w:rStyle w:val="Hyperlink"/>
            <w:rFonts w:asciiTheme="majorHAnsi" w:eastAsiaTheme="minorEastAsia" w:hAnsiTheme="majorHAnsi" w:cstheme="majorHAnsi"/>
          </w:rPr>
          <w:t xml:space="preserve"> Review of: “Addiction Treatment Matching: Research Foundations of the American Society of Addiction Medicine (ASAM) Criteria</w:t>
        </w:r>
      </w:hyperlink>
      <w:r w:rsidRPr="00500162">
        <w:rPr>
          <w:rFonts w:asciiTheme="majorHAnsi" w:eastAsiaTheme="minorEastAsia" w:hAnsiTheme="majorHAnsi" w:cstheme="majorHAnsi"/>
          <w:color w:val="000000" w:themeColor="text1"/>
        </w:rPr>
        <w:t xml:space="preserve">.” </w:t>
      </w:r>
      <w:r w:rsidRPr="00500162">
        <w:rPr>
          <w:rFonts w:asciiTheme="majorHAnsi" w:eastAsiaTheme="minorEastAsia" w:hAnsiTheme="majorHAnsi" w:cstheme="majorHAnsi"/>
          <w:i/>
          <w:iCs/>
          <w:color w:val="000000" w:themeColor="text1"/>
        </w:rPr>
        <w:t>American Journal on Addictions</w:t>
      </w:r>
      <w:r w:rsidRPr="00500162">
        <w:rPr>
          <w:rFonts w:asciiTheme="majorHAnsi" w:eastAsiaTheme="minorEastAsia" w:hAnsiTheme="majorHAnsi" w:cstheme="majorHAnsi"/>
          <w:color w:val="000000" w:themeColor="text1"/>
        </w:rPr>
        <w:t>, 15(3), 260-260.</w:t>
      </w:r>
    </w:p>
    <w:p w14:paraId="490D663C" w14:textId="7870F995" w:rsidR="000E2235" w:rsidRPr="00606238" w:rsidRDefault="000E2235" w:rsidP="00745AC9">
      <w:pPr>
        <w:pStyle w:val="ListParagraph"/>
        <w:numPr>
          <w:ilvl w:val="0"/>
          <w:numId w:val="29"/>
        </w:numPr>
        <w:spacing w:after="0" w:line="240" w:lineRule="auto"/>
        <w:ind w:left="504"/>
        <w:rPr>
          <w:rFonts w:asciiTheme="majorHAnsi" w:eastAsiaTheme="minorEastAsia" w:hAnsiTheme="majorHAnsi" w:cstheme="majorHAnsi"/>
          <w:color w:val="000000" w:themeColor="text1"/>
        </w:rPr>
      </w:pPr>
      <w:proofErr w:type="spellStart"/>
      <w:r w:rsidRPr="00500162">
        <w:rPr>
          <w:rFonts w:asciiTheme="majorHAnsi" w:eastAsiaTheme="minorEastAsia" w:hAnsiTheme="majorHAnsi" w:cstheme="majorHAnsi"/>
          <w:color w:val="000000" w:themeColor="text1"/>
        </w:rPr>
        <w:t>Iarussi</w:t>
      </w:r>
      <w:proofErr w:type="spellEnd"/>
      <w:r w:rsidRPr="00500162">
        <w:rPr>
          <w:rFonts w:asciiTheme="majorHAnsi" w:eastAsiaTheme="minorEastAsia" w:hAnsiTheme="majorHAnsi" w:cstheme="majorHAnsi"/>
          <w:color w:val="000000" w:themeColor="text1"/>
        </w:rPr>
        <w:t xml:space="preserve">, M. M. (2018). </w:t>
      </w:r>
      <w:hyperlink r:id="rId104">
        <w:r w:rsidRPr="00500162">
          <w:rPr>
            <w:rStyle w:val="Hyperlink"/>
            <w:rFonts w:asciiTheme="majorHAnsi" w:eastAsiaTheme="minorEastAsia" w:hAnsiTheme="majorHAnsi" w:cstheme="majorHAnsi"/>
          </w:rPr>
          <w:t>The experiences of college students in recovery from substance use disorders</w:t>
        </w:r>
      </w:hyperlink>
      <w:r w:rsidRPr="00500162">
        <w:rPr>
          <w:rFonts w:asciiTheme="majorHAnsi" w:eastAsiaTheme="minorEastAsia" w:hAnsiTheme="majorHAnsi" w:cstheme="majorHAnsi"/>
          <w:color w:val="000000" w:themeColor="text1"/>
        </w:rPr>
        <w:t xml:space="preserve">. </w:t>
      </w:r>
      <w:r w:rsidRPr="00500162">
        <w:rPr>
          <w:rFonts w:asciiTheme="majorHAnsi" w:eastAsiaTheme="minorEastAsia" w:hAnsiTheme="majorHAnsi" w:cstheme="majorHAnsi"/>
          <w:i/>
          <w:iCs/>
          <w:color w:val="000000" w:themeColor="text1"/>
        </w:rPr>
        <w:t>Journal of Addictions &amp; Offender Counseling</w:t>
      </w:r>
      <w:r w:rsidRPr="00500162">
        <w:rPr>
          <w:rFonts w:asciiTheme="majorHAnsi" w:eastAsiaTheme="minorEastAsia" w:hAnsiTheme="majorHAnsi" w:cstheme="majorHAnsi"/>
          <w:color w:val="000000" w:themeColor="text1"/>
        </w:rPr>
        <w:t>, 39(1), 46-62.</w:t>
      </w:r>
    </w:p>
    <w:p w14:paraId="2217DDB2" w14:textId="77777777" w:rsidR="000E2235" w:rsidRPr="00500162" w:rsidRDefault="000E2235" w:rsidP="00606238">
      <w:pPr>
        <w:spacing w:before="120" w:after="120"/>
        <w:ind w:left="144"/>
        <w:rPr>
          <w:rFonts w:asciiTheme="majorHAnsi" w:eastAsiaTheme="minorEastAsia" w:hAnsiTheme="majorHAnsi" w:cstheme="majorHAnsi"/>
          <w:b/>
          <w:bCs/>
        </w:rPr>
      </w:pPr>
      <w:r w:rsidRPr="00500162">
        <w:rPr>
          <w:rFonts w:asciiTheme="majorHAnsi" w:eastAsiaTheme="minorEastAsia" w:hAnsiTheme="majorHAnsi" w:cstheme="majorHAnsi"/>
          <w:b/>
          <w:bCs/>
        </w:rPr>
        <w:t>Additional Resources</w:t>
      </w:r>
    </w:p>
    <w:p w14:paraId="08A0BD99" w14:textId="77777777" w:rsidR="000E2235" w:rsidRPr="00500162" w:rsidRDefault="000E2235" w:rsidP="00745AC9">
      <w:pPr>
        <w:pStyle w:val="ListParagraph"/>
        <w:numPr>
          <w:ilvl w:val="0"/>
          <w:numId w:val="28"/>
        </w:numPr>
        <w:spacing w:after="0" w:line="240" w:lineRule="auto"/>
        <w:ind w:left="504"/>
        <w:rPr>
          <w:rFonts w:asciiTheme="majorHAnsi" w:eastAsiaTheme="minorEastAsia" w:hAnsiTheme="majorHAnsi" w:cstheme="majorHAnsi"/>
        </w:rPr>
      </w:pPr>
      <w:proofErr w:type="spellStart"/>
      <w:r w:rsidRPr="00500162">
        <w:rPr>
          <w:rFonts w:asciiTheme="majorHAnsi" w:eastAsiaTheme="minorEastAsia" w:hAnsiTheme="majorHAnsi" w:cstheme="majorHAnsi"/>
        </w:rPr>
        <w:t>Powerpoint</w:t>
      </w:r>
      <w:proofErr w:type="spellEnd"/>
      <w:r w:rsidRPr="00500162">
        <w:rPr>
          <w:rFonts w:asciiTheme="majorHAnsi" w:eastAsiaTheme="minorEastAsia" w:hAnsiTheme="majorHAnsi" w:cstheme="majorHAnsi"/>
        </w:rPr>
        <w:t xml:space="preserve"> Slides: </w:t>
      </w:r>
      <w:hyperlink r:id="rId105">
        <w:r w:rsidRPr="00500162">
          <w:rPr>
            <w:rStyle w:val="Hyperlink"/>
            <w:rFonts w:asciiTheme="majorHAnsi" w:eastAsiaTheme="minorEastAsia" w:hAnsiTheme="majorHAnsi" w:cstheme="majorHAnsi"/>
          </w:rPr>
          <w:t>s</w:t>
        </w:r>
      </w:hyperlink>
      <w:hyperlink r:id="rId106">
        <w:r w:rsidRPr="00500162">
          <w:rPr>
            <w:rStyle w:val="Hyperlink"/>
            <w:rFonts w:asciiTheme="majorHAnsi" w:eastAsiaTheme="minorEastAsia" w:hAnsiTheme="majorHAnsi" w:cstheme="majorHAnsi"/>
          </w:rPr>
          <w:t>ubstance use assessment part II</w:t>
        </w:r>
      </w:hyperlink>
    </w:p>
    <w:p w14:paraId="37CBDA4B" w14:textId="62B9878F" w:rsidR="000E2235" w:rsidRPr="00606238" w:rsidRDefault="000E2235" w:rsidP="00745AC9">
      <w:pPr>
        <w:pStyle w:val="ListParagraph"/>
        <w:numPr>
          <w:ilvl w:val="0"/>
          <w:numId w:val="28"/>
        </w:numPr>
        <w:spacing w:after="0" w:line="240" w:lineRule="auto"/>
        <w:ind w:left="504"/>
        <w:rPr>
          <w:rFonts w:asciiTheme="majorHAnsi" w:eastAsiaTheme="minorEastAsia" w:hAnsiTheme="majorHAnsi" w:cstheme="majorHAnsi"/>
        </w:rPr>
      </w:pPr>
      <w:r w:rsidRPr="00500162">
        <w:rPr>
          <w:rFonts w:asciiTheme="majorHAnsi" w:eastAsiaTheme="minorEastAsia" w:hAnsiTheme="majorHAnsi" w:cstheme="majorHAnsi"/>
        </w:rPr>
        <w:t xml:space="preserve">Narrated </w:t>
      </w:r>
      <w:proofErr w:type="spellStart"/>
      <w:r w:rsidRPr="00500162">
        <w:rPr>
          <w:rFonts w:asciiTheme="majorHAnsi" w:eastAsiaTheme="minorEastAsia" w:hAnsiTheme="majorHAnsi" w:cstheme="majorHAnsi"/>
        </w:rPr>
        <w:t>Powerpoint</w:t>
      </w:r>
      <w:proofErr w:type="spellEnd"/>
      <w:r w:rsidRPr="00500162">
        <w:rPr>
          <w:rFonts w:asciiTheme="majorHAnsi" w:eastAsiaTheme="minorEastAsia" w:hAnsiTheme="majorHAnsi" w:cstheme="majorHAnsi"/>
        </w:rPr>
        <w:t xml:space="preserve"> recording: </w:t>
      </w:r>
      <w:hyperlink r:id="rId107">
        <w:r w:rsidRPr="00500162">
          <w:rPr>
            <w:rStyle w:val="Hyperlink"/>
            <w:rFonts w:asciiTheme="majorHAnsi" w:eastAsiaTheme="minorEastAsia" w:hAnsiTheme="majorHAnsi" w:cstheme="majorHAnsi"/>
          </w:rPr>
          <w:t>substance abuse assessment part II</w:t>
        </w:r>
      </w:hyperlink>
    </w:p>
    <w:p w14:paraId="228230A9" w14:textId="3141BEFE" w:rsidR="000E2235" w:rsidRPr="000E0844" w:rsidRDefault="000E2235" w:rsidP="000E0844">
      <w:pPr>
        <w:spacing w:before="120" w:after="120"/>
        <w:rPr>
          <w:rFonts w:asciiTheme="majorHAnsi" w:eastAsia="Calibri" w:hAnsiTheme="majorHAnsi" w:cstheme="majorHAnsi"/>
          <w:b/>
          <w:bCs/>
          <w:sz w:val="24"/>
          <w:szCs w:val="24"/>
        </w:rPr>
      </w:pPr>
      <w:r w:rsidRPr="000E0844">
        <w:rPr>
          <w:rFonts w:asciiTheme="majorHAnsi" w:eastAsiaTheme="minorEastAsia" w:hAnsiTheme="majorHAnsi" w:cstheme="majorHAnsi"/>
          <w:b/>
          <w:bCs/>
          <w:sz w:val="24"/>
          <w:szCs w:val="24"/>
        </w:rPr>
        <w:lastRenderedPageBreak/>
        <w:t>Module 1</w:t>
      </w:r>
      <w:r w:rsidR="001726C4">
        <w:rPr>
          <w:rFonts w:asciiTheme="majorHAnsi" w:eastAsiaTheme="minorEastAsia" w:hAnsiTheme="majorHAnsi" w:cstheme="majorHAnsi"/>
          <w:b/>
          <w:bCs/>
          <w:sz w:val="24"/>
          <w:szCs w:val="24"/>
        </w:rPr>
        <w:t>4</w:t>
      </w:r>
      <w:r w:rsidR="000E0844" w:rsidRPr="000E0844">
        <w:rPr>
          <w:rFonts w:asciiTheme="majorHAnsi" w:eastAsiaTheme="minorEastAsia" w:hAnsiTheme="majorHAnsi" w:cstheme="majorHAnsi"/>
          <w:b/>
          <w:bCs/>
          <w:sz w:val="24"/>
          <w:szCs w:val="24"/>
        </w:rPr>
        <w:t xml:space="preserve"> – </w:t>
      </w:r>
      <w:r w:rsidRPr="000E0844">
        <w:rPr>
          <w:rFonts w:asciiTheme="majorHAnsi" w:eastAsia="Calibri" w:hAnsiTheme="majorHAnsi" w:cstheme="majorHAnsi"/>
          <w:b/>
          <w:bCs/>
          <w:sz w:val="24"/>
          <w:szCs w:val="24"/>
        </w:rPr>
        <w:t xml:space="preserve">Creating Change, </w:t>
      </w:r>
      <w:proofErr w:type="gramStart"/>
      <w:r w:rsidRPr="000E0844">
        <w:rPr>
          <w:rFonts w:asciiTheme="majorHAnsi" w:eastAsia="Calibri" w:hAnsiTheme="majorHAnsi" w:cstheme="majorHAnsi"/>
          <w:b/>
          <w:bCs/>
          <w:sz w:val="24"/>
          <w:szCs w:val="24"/>
        </w:rPr>
        <w:t>The</w:t>
      </w:r>
      <w:proofErr w:type="gramEnd"/>
      <w:r w:rsidRPr="000E0844">
        <w:rPr>
          <w:rFonts w:asciiTheme="majorHAnsi" w:eastAsia="Calibri" w:hAnsiTheme="majorHAnsi" w:cstheme="majorHAnsi"/>
          <w:b/>
          <w:bCs/>
          <w:sz w:val="24"/>
          <w:szCs w:val="24"/>
        </w:rPr>
        <w:t xml:space="preserve"> Future of Integrated Practice, and Course Conclusions</w:t>
      </w:r>
    </w:p>
    <w:p w14:paraId="6EA5CC46" w14:textId="77777777" w:rsidR="00A409C5" w:rsidRDefault="00A409C5" w:rsidP="00A409C5">
      <w:pPr>
        <w:spacing w:before="120" w:after="120"/>
        <w:ind w:left="144"/>
        <w:rPr>
          <w:rFonts w:asciiTheme="majorHAnsi" w:eastAsiaTheme="minorEastAsia" w:hAnsiTheme="majorHAnsi" w:cstheme="majorHAnsi"/>
          <w:b/>
          <w:bCs/>
        </w:rPr>
      </w:pPr>
      <w:r>
        <w:rPr>
          <w:rFonts w:asciiTheme="majorHAnsi" w:eastAsiaTheme="minorEastAsia" w:hAnsiTheme="majorHAnsi" w:cstheme="majorHAnsi"/>
          <w:b/>
          <w:bCs/>
        </w:rPr>
        <w:t>Date</w:t>
      </w:r>
    </w:p>
    <w:p w14:paraId="699A95E2" w14:textId="77777777" w:rsidR="00A409C5" w:rsidRDefault="00A409C5" w:rsidP="00A409C5">
      <w:pPr>
        <w:spacing w:before="120" w:after="120"/>
        <w:ind w:left="144"/>
        <w:rPr>
          <w:rFonts w:asciiTheme="majorHAnsi" w:eastAsiaTheme="minorEastAsia" w:hAnsiTheme="majorHAnsi" w:cstheme="majorHAnsi"/>
          <w:b/>
          <w:bCs/>
        </w:rPr>
      </w:pPr>
      <w:r>
        <w:rPr>
          <w:rFonts w:asciiTheme="majorHAnsi" w:eastAsiaTheme="minorEastAsia" w:hAnsiTheme="majorHAnsi" w:cstheme="majorHAnsi"/>
          <w:b/>
          <w:bCs/>
        </w:rPr>
        <w:t>Description</w:t>
      </w:r>
    </w:p>
    <w:p w14:paraId="6A74F410" w14:textId="77777777" w:rsidR="00A409C5" w:rsidRDefault="00A409C5" w:rsidP="00A409C5">
      <w:pPr>
        <w:spacing w:before="120" w:after="120"/>
        <w:ind w:left="144"/>
        <w:rPr>
          <w:rFonts w:asciiTheme="majorHAnsi" w:eastAsiaTheme="minorEastAsia" w:hAnsiTheme="majorHAnsi" w:cstheme="majorHAnsi"/>
          <w:b/>
          <w:bCs/>
        </w:rPr>
      </w:pPr>
      <w:r>
        <w:rPr>
          <w:rFonts w:asciiTheme="majorHAnsi" w:eastAsiaTheme="minorEastAsia" w:hAnsiTheme="majorHAnsi" w:cstheme="majorHAnsi"/>
          <w:b/>
          <w:bCs/>
        </w:rPr>
        <w:t xml:space="preserve">Learning </w:t>
      </w:r>
      <w:r w:rsidRPr="00500162">
        <w:rPr>
          <w:rFonts w:asciiTheme="majorHAnsi" w:eastAsiaTheme="minorEastAsia" w:hAnsiTheme="majorHAnsi" w:cstheme="majorHAnsi"/>
          <w:b/>
          <w:bCs/>
        </w:rPr>
        <w:t>Objectives</w:t>
      </w:r>
    </w:p>
    <w:p w14:paraId="23C3F869" w14:textId="77777777" w:rsidR="00A409C5" w:rsidRPr="00524F4B" w:rsidRDefault="00A409C5" w:rsidP="00A409C5">
      <w:pPr>
        <w:spacing w:after="0"/>
        <w:ind w:left="144"/>
        <w:rPr>
          <w:rFonts w:asciiTheme="majorHAnsi" w:eastAsiaTheme="minorEastAsia" w:hAnsiTheme="majorHAnsi" w:cstheme="majorHAnsi"/>
        </w:rPr>
      </w:pPr>
      <w:r>
        <w:rPr>
          <w:rFonts w:asciiTheme="majorHAnsi" w:eastAsiaTheme="minorEastAsia" w:hAnsiTheme="majorHAnsi" w:cstheme="majorHAnsi"/>
        </w:rPr>
        <w:t>After successfully completing this module, students will be able to:</w:t>
      </w:r>
    </w:p>
    <w:p w14:paraId="050A713E" w14:textId="77777777" w:rsidR="000E2235" w:rsidRPr="00A409C5" w:rsidRDefault="000E2235" w:rsidP="00745AC9">
      <w:pPr>
        <w:pStyle w:val="ListParagraph"/>
        <w:numPr>
          <w:ilvl w:val="0"/>
          <w:numId w:val="51"/>
        </w:numPr>
        <w:spacing w:after="0" w:line="240" w:lineRule="auto"/>
        <w:ind w:left="504"/>
        <w:rPr>
          <w:rFonts w:asciiTheme="majorHAnsi" w:eastAsiaTheme="minorEastAsia" w:hAnsiTheme="majorHAnsi" w:cstheme="majorHAnsi"/>
        </w:rPr>
      </w:pPr>
      <w:r w:rsidRPr="00A409C5">
        <w:rPr>
          <w:rFonts w:asciiTheme="majorHAnsi" w:hAnsiTheme="majorHAnsi" w:cstheme="majorHAnsi"/>
        </w:rPr>
        <w:t>Discuss individual, organizational, and community change while promoting social justice via integrated practice efforts</w:t>
      </w:r>
    </w:p>
    <w:p w14:paraId="7CA6FCC2" w14:textId="77777777" w:rsidR="000E2235" w:rsidRPr="00A409C5" w:rsidRDefault="000E2235" w:rsidP="00745AC9">
      <w:pPr>
        <w:pStyle w:val="ListParagraph"/>
        <w:numPr>
          <w:ilvl w:val="0"/>
          <w:numId w:val="51"/>
        </w:numPr>
        <w:spacing w:after="0" w:line="240" w:lineRule="auto"/>
        <w:ind w:left="504"/>
        <w:rPr>
          <w:rFonts w:asciiTheme="majorHAnsi" w:hAnsiTheme="majorHAnsi" w:cstheme="majorHAnsi"/>
        </w:rPr>
      </w:pPr>
      <w:r w:rsidRPr="00A409C5">
        <w:rPr>
          <w:rFonts w:asciiTheme="majorHAnsi" w:hAnsiTheme="majorHAnsi" w:cstheme="majorHAnsi"/>
        </w:rPr>
        <w:t>Examine the future of integrated practice efforts for communities in need: The COVID-19 pandemic</w:t>
      </w:r>
    </w:p>
    <w:p w14:paraId="2D3BA93F" w14:textId="2AA495CB" w:rsidR="000E2235" w:rsidRPr="00A409C5" w:rsidRDefault="000E2235" w:rsidP="00745AC9">
      <w:pPr>
        <w:pStyle w:val="ListParagraph"/>
        <w:numPr>
          <w:ilvl w:val="0"/>
          <w:numId w:val="51"/>
        </w:numPr>
        <w:spacing w:after="0" w:line="240" w:lineRule="auto"/>
        <w:ind w:left="504"/>
        <w:rPr>
          <w:rFonts w:asciiTheme="majorHAnsi" w:eastAsiaTheme="minorEastAsia" w:hAnsiTheme="majorHAnsi" w:cstheme="majorHAnsi"/>
        </w:rPr>
      </w:pPr>
      <w:r w:rsidRPr="00A409C5">
        <w:rPr>
          <w:rFonts w:asciiTheme="majorHAnsi" w:hAnsiTheme="majorHAnsi" w:cstheme="majorHAnsi"/>
        </w:rPr>
        <w:t>Complete course wrap</w:t>
      </w:r>
      <w:r w:rsidR="001726C4">
        <w:rPr>
          <w:rFonts w:asciiTheme="majorHAnsi" w:hAnsiTheme="majorHAnsi" w:cstheme="majorHAnsi"/>
        </w:rPr>
        <w:t>-</w:t>
      </w:r>
      <w:r w:rsidRPr="00A409C5">
        <w:rPr>
          <w:rFonts w:asciiTheme="majorHAnsi" w:hAnsiTheme="majorHAnsi" w:cstheme="majorHAnsi"/>
        </w:rPr>
        <w:t>up, summary discussions, and course evaluations</w:t>
      </w:r>
    </w:p>
    <w:p w14:paraId="6464EC13" w14:textId="1C5D2CB1" w:rsidR="000E2235" w:rsidRPr="00A409C5" w:rsidRDefault="000E2235" w:rsidP="00745AC9">
      <w:pPr>
        <w:pStyle w:val="ListParagraph"/>
        <w:numPr>
          <w:ilvl w:val="0"/>
          <w:numId w:val="51"/>
        </w:numPr>
        <w:spacing w:after="0" w:line="240" w:lineRule="auto"/>
        <w:ind w:left="504"/>
        <w:rPr>
          <w:rFonts w:asciiTheme="majorHAnsi" w:eastAsiaTheme="minorEastAsia" w:hAnsiTheme="majorHAnsi" w:cstheme="majorHAnsi"/>
        </w:rPr>
      </w:pPr>
      <w:r w:rsidRPr="00A409C5">
        <w:rPr>
          <w:rFonts w:asciiTheme="majorHAnsi" w:hAnsiTheme="majorHAnsi" w:cstheme="majorHAnsi"/>
        </w:rPr>
        <w:t>Reflect on the semester and mov</w:t>
      </w:r>
      <w:r w:rsidR="001726C4">
        <w:rPr>
          <w:rFonts w:asciiTheme="majorHAnsi" w:hAnsiTheme="majorHAnsi" w:cstheme="majorHAnsi"/>
        </w:rPr>
        <w:t>e</w:t>
      </w:r>
      <w:r w:rsidRPr="00A409C5">
        <w:rPr>
          <w:rFonts w:asciiTheme="majorHAnsi" w:hAnsiTheme="majorHAnsi" w:cstheme="majorHAnsi"/>
        </w:rPr>
        <w:t xml:space="preserve"> forward in the profession</w:t>
      </w:r>
    </w:p>
    <w:p w14:paraId="0EC17198" w14:textId="0C4524D5" w:rsidR="000E2235" w:rsidRPr="00500162" w:rsidRDefault="000E2235" w:rsidP="00A409C5">
      <w:pPr>
        <w:spacing w:before="120" w:after="120"/>
        <w:ind w:left="144"/>
        <w:rPr>
          <w:rFonts w:asciiTheme="majorHAnsi" w:eastAsiaTheme="minorEastAsia" w:hAnsiTheme="majorHAnsi" w:cstheme="majorHAnsi"/>
          <w:b/>
          <w:bCs/>
        </w:rPr>
      </w:pPr>
      <w:r w:rsidRPr="00500162">
        <w:rPr>
          <w:rFonts w:asciiTheme="majorHAnsi" w:eastAsiaTheme="minorEastAsia" w:hAnsiTheme="majorHAnsi" w:cstheme="majorHAnsi"/>
          <w:b/>
          <w:bCs/>
        </w:rPr>
        <w:t xml:space="preserve">Required </w:t>
      </w:r>
      <w:r w:rsidR="00A409C5">
        <w:rPr>
          <w:rFonts w:asciiTheme="majorHAnsi" w:eastAsiaTheme="minorEastAsia" w:hAnsiTheme="majorHAnsi" w:cstheme="majorHAnsi"/>
          <w:b/>
          <w:bCs/>
        </w:rPr>
        <w:t>Resources</w:t>
      </w:r>
    </w:p>
    <w:p w14:paraId="2E2F7BC8" w14:textId="77777777" w:rsidR="000E2235" w:rsidRPr="00500162" w:rsidRDefault="000E2235" w:rsidP="00A409C5">
      <w:pPr>
        <w:pStyle w:val="ListParagraph"/>
        <w:numPr>
          <w:ilvl w:val="0"/>
          <w:numId w:val="7"/>
        </w:numPr>
        <w:spacing w:after="0" w:line="240" w:lineRule="auto"/>
        <w:ind w:left="504"/>
        <w:rPr>
          <w:rFonts w:asciiTheme="majorHAnsi" w:eastAsiaTheme="minorEastAsia" w:hAnsiTheme="majorHAnsi" w:cstheme="majorHAnsi"/>
        </w:rPr>
      </w:pPr>
      <w:proofErr w:type="spellStart"/>
      <w:r w:rsidRPr="00500162">
        <w:rPr>
          <w:rFonts w:asciiTheme="majorHAnsi" w:eastAsiaTheme="minorEastAsia" w:hAnsiTheme="majorHAnsi" w:cstheme="majorHAnsi"/>
        </w:rPr>
        <w:t>Amadasun</w:t>
      </w:r>
      <w:proofErr w:type="spellEnd"/>
      <w:r w:rsidRPr="00500162">
        <w:rPr>
          <w:rFonts w:asciiTheme="majorHAnsi" w:eastAsiaTheme="minorEastAsia" w:hAnsiTheme="majorHAnsi" w:cstheme="majorHAnsi"/>
        </w:rPr>
        <w:t xml:space="preserve">, S. (2020). </w:t>
      </w:r>
      <w:hyperlink r:id="rId108">
        <w:r w:rsidRPr="00500162">
          <w:rPr>
            <w:rStyle w:val="Hyperlink"/>
            <w:rFonts w:asciiTheme="majorHAnsi" w:eastAsiaTheme="minorEastAsia" w:hAnsiTheme="majorHAnsi" w:cstheme="majorHAnsi"/>
          </w:rPr>
          <w:t>Social work and COVID-19 pandemic: An action call</w:t>
        </w:r>
      </w:hyperlink>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International Social Work</w:t>
      </w:r>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63</w:t>
      </w:r>
      <w:r w:rsidRPr="00500162">
        <w:rPr>
          <w:rFonts w:asciiTheme="majorHAnsi" w:eastAsiaTheme="minorEastAsia" w:hAnsiTheme="majorHAnsi" w:cstheme="majorHAnsi"/>
        </w:rPr>
        <w:t xml:space="preserve">(6), 753-756. </w:t>
      </w:r>
    </w:p>
    <w:p w14:paraId="6EAC7DE5" w14:textId="77777777" w:rsidR="000E2235" w:rsidRPr="00500162" w:rsidRDefault="000E2235" w:rsidP="00A409C5">
      <w:pPr>
        <w:pStyle w:val="ListParagraph"/>
        <w:numPr>
          <w:ilvl w:val="0"/>
          <w:numId w:val="7"/>
        </w:numPr>
        <w:spacing w:after="0" w:line="240" w:lineRule="auto"/>
        <w:ind w:left="504"/>
        <w:rPr>
          <w:rFonts w:asciiTheme="majorHAnsi" w:eastAsiaTheme="minorEastAsia" w:hAnsiTheme="majorHAnsi" w:cstheme="majorHAnsi"/>
        </w:rPr>
      </w:pPr>
      <w:r w:rsidRPr="00500162">
        <w:rPr>
          <w:rFonts w:asciiTheme="majorHAnsi" w:eastAsiaTheme="minorEastAsia" w:hAnsiTheme="majorHAnsi" w:cstheme="majorHAnsi"/>
        </w:rPr>
        <w:t xml:space="preserve">Bright, C. L. (2020). </w:t>
      </w:r>
      <w:hyperlink r:id="rId109">
        <w:r w:rsidRPr="00500162">
          <w:rPr>
            <w:rStyle w:val="Hyperlink"/>
            <w:rFonts w:asciiTheme="majorHAnsi" w:eastAsiaTheme="minorEastAsia" w:hAnsiTheme="majorHAnsi" w:cstheme="majorHAnsi"/>
          </w:rPr>
          <w:t>Social work in the age of a global pandemic</w:t>
        </w:r>
      </w:hyperlink>
      <w:r w:rsidRPr="00500162">
        <w:rPr>
          <w:rFonts w:asciiTheme="majorHAnsi" w:eastAsiaTheme="minorEastAsia" w:hAnsiTheme="majorHAnsi" w:cstheme="majorHAnsi"/>
        </w:rPr>
        <w:t xml:space="preserve">. Social Work Research, 44(2), 83-86. </w:t>
      </w:r>
    </w:p>
    <w:p w14:paraId="6A66BD04" w14:textId="77777777" w:rsidR="000E2235" w:rsidRPr="00500162" w:rsidRDefault="000E2235" w:rsidP="00A409C5">
      <w:pPr>
        <w:pStyle w:val="ListParagraph"/>
        <w:numPr>
          <w:ilvl w:val="0"/>
          <w:numId w:val="7"/>
        </w:numPr>
        <w:spacing w:after="0" w:line="240" w:lineRule="auto"/>
        <w:ind w:left="504"/>
        <w:rPr>
          <w:rFonts w:asciiTheme="majorHAnsi" w:hAnsiTheme="majorHAnsi" w:cstheme="majorHAnsi"/>
        </w:rPr>
      </w:pPr>
      <w:r w:rsidRPr="00500162">
        <w:rPr>
          <w:rFonts w:asciiTheme="majorHAnsi" w:eastAsiaTheme="minorEastAsia" w:hAnsiTheme="majorHAnsi" w:cstheme="majorHAnsi"/>
        </w:rPr>
        <w:t xml:space="preserve">Finn, J. L., &amp; Jacobson, M. (2003). </w:t>
      </w:r>
      <w:hyperlink r:id="rId110">
        <w:r w:rsidRPr="00500162">
          <w:rPr>
            <w:rStyle w:val="Hyperlink"/>
            <w:rFonts w:asciiTheme="majorHAnsi" w:eastAsiaTheme="minorEastAsia" w:hAnsiTheme="majorHAnsi" w:cstheme="majorHAnsi"/>
          </w:rPr>
          <w:t>Just practice: Steps toward a new social work paradigm</w:t>
        </w:r>
      </w:hyperlink>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Journal of social work education</w:t>
      </w:r>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39</w:t>
      </w:r>
      <w:r w:rsidRPr="00500162">
        <w:rPr>
          <w:rFonts w:asciiTheme="majorHAnsi" w:eastAsiaTheme="minorEastAsia" w:hAnsiTheme="majorHAnsi" w:cstheme="majorHAnsi"/>
        </w:rPr>
        <w:t>(1), 57-78.</w:t>
      </w:r>
    </w:p>
    <w:p w14:paraId="2C949CFE" w14:textId="5E748454" w:rsidR="00857B85" w:rsidRDefault="000E2235" w:rsidP="00E015AB">
      <w:pPr>
        <w:pStyle w:val="ListParagraph"/>
        <w:numPr>
          <w:ilvl w:val="0"/>
          <w:numId w:val="7"/>
        </w:numPr>
        <w:spacing w:after="0" w:line="240" w:lineRule="auto"/>
        <w:ind w:left="504"/>
        <w:rPr>
          <w:rFonts w:asciiTheme="majorHAnsi" w:eastAsiaTheme="minorEastAsia" w:hAnsiTheme="majorHAnsi" w:cstheme="majorHAnsi"/>
        </w:rPr>
      </w:pPr>
      <w:r w:rsidRPr="00500162">
        <w:rPr>
          <w:rFonts w:asciiTheme="majorHAnsi" w:eastAsiaTheme="minorEastAsia" w:hAnsiTheme="majorHAnsi" w:cstheme="majorHAnsi"/>
        </w:rPr>
        <w:t xml:space="preserve">Polack, R. J. (2004). </w:t>
      </w:r>
      <w:hyperlink r:id="rId111">
        <w:r w:rsidRPr="00500162">
          <w:rPr>
            <w:rStyle w:val="Hyperlink"/>
            <w:rFonts w:asciiTheme="majorHAnsi" w:eastAsiaTheme="minorEastAsia" w:hAnsiTheme="majorHAnsi" w:cstheme="majorHAnsi"/>
          </w:rPr>
          <w:t>Social justice and the global economy: new challenges for social work in the 21st century</w:t>
        </w:r>
      </w:hyperlink>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Social work</w:t>
      </w:r>
      <w:r w:rsidRPr="00500162">
        <w:rPr>
          <w:rFonts w:asciiTheme="majorHAnsi" w:eastAsiaTheme="minorEastAsia" w:hAnsiTheme="majorHAnsi" w:cstheme="majorHAnsi"/>
        </w:rPr>
        <w:t xml:space="preserve">, </w:t>
      </w:r>
      <w:r w:rsidRPr="00500162">
        <w:rPr>
          <w:rFonts w:asciiTheme="majorHAnsi" w:eastAsiaTheme="minorEastAsia" w:hAnsiTheme="majorHAnsi" w:cstheme="majorHAnsi"/>
          <w:i/>
          <w:iCs/>
        </w:rPr>
        <w:t>49</w:t>
      </w:r>
      <w:r w:rsidRPr="00500162">
        <w:rPr>
          <w:rFonts w:asciiTheme="majorHAnsi" w:eastAsiaTheme="minorEastAsia" w:hAnsiTheme="majorHAnsi" w:cstheme="majorHAnsi"/>
        </w:rPr>
        <w:t>(2), 281-290.</w:t>
      </w:r>
    </w:p>
    <w:p w14:paraId="37057C7C" w14:textId="77777777" w:rsidR="00E015AB" w:rsidRPr="00E015AB" w:rsidRDefault="00E015AB" w:rsidP="00E015AB">
      <w:pPr>
        <w:spacing w:after="0" w:line="240" w:lineRule="auto"/>
        <w:rPr>
          <w:rFonts w:asciiTheme="majorHAnsi" w:eastAsiaTheme="minorEastAsia" w:hAnsiTheme="majorHAnsi" w:cstheme="majorHAnsi"/>
        </w:rPr>
      </w:pPr>
    </w:p>
    <w:p w14:paraId="35DAE2B7" w14:textId="24F3807A" w:rsidR="00CC37F0" w:rsidRPr="00500162" w:rsidRDefault="00CC37F0" w:rsidP="00680E0F">
      <w:pPr>
        <w:spacing w:before="120" w:after="120" w:line="240" w:lineRule="auto"/>
        <w:rPr>
          <w:rFonts w:asciiTheme="majorHAnsi" w:hAnsiTheme="majorHAnsi" w:cstheme="majorHAnsi"/>
          <w:b/>
          <w:color w:val="922247"/>
        </w:rPr>
      </w:pPr>
      <w:r w:rsidRPr="00500162">
        <w:rPr>
          <w:rFonts w:asciiTheme="majorHAnsi" w:hAnsiTheme="majorHAnsi" w:cstheme="majorHAnsi"/>
          <w:b/>
          <w:color w:val="922247"/>
        </w:rPr>
        <w:t>COURSE FEEDBACK &amp; SYLLABUS REFERENCES</w:t>
      </w:r>
    </w:p>
    <w:p w14:paraId="2938602C" w14:textId="77777777" w:rsidR="00CC37F0" w:rsidRPr="00500162" w:rsidRDefault="00CC37F0" w:rsidP="009B59BF">
      <w:pPr>
        <w:spacing w:before="120" w:after="120"/>
        <w:rPr>
          <w:rFonts w:asciiTheme="majorHAnsi" w:hAnsiTheme="majorHAnsi" w:cstheme="majorHAnsi"/>
          <w:b/>
        </w:rPr>
      </w:pPr>
      <w:r w:rsidRPr="00500162">
        <w:rPr>
          <w:rFonts w:asciiTheme="majorHAnsi" w:hAnsiTheme="majorHAnsi" w:cstheme="majorHAnsi"/>
          <w:b/>
        </w:rPr>
        <w:t>Course Feedback</w:t>
      </w:r>
    </w:p>
    <w:p w14:paraId="72CE3BB7" w14:textId="0C41A186" w:rsidR="00CC37F0" w:rsidRDefault="00CC37F0" w:rsidP="00CC37F0">
      <w:pPr>
        <w:spacing w:after="0" w:line="240" w:lineRule="auto"/>
        <w:ind w:left="144"/>
        <w:rPr>
          <w:rFonts w:asciiTheme="majorHAnsi" w:hAnsiTheme="majorHAnsi" w:cstheme="majorHAnsi"/>
        </w:rPr>
      </w:pPr>
      <w:r w:rsidRPr="00500162">
        <w:rPr>
          <w:rFonts w:asciiTheme="majorHAnsi" w:hAnsiTheme="majorHAnsi" w:cstheme="majorHAnsi"/>
        </w:rPr>
        <w:t>You will receive an email communication near the end of this semester with regard to your feedback for this course related to the content, assignments, instructor support, etc. Your feedback for each of your courses improves learning outcomes for students and the instruction process in the course. Your feedback is valuable and affects revisions to this course.</w:t>
      </w:r>
    </w:p>
    <w:p w14:paraId="26E61226" w14:textId="77777777" w:rsidR="009B59BF" w:rsidRPr="00500162" w:rsidRDefault="009B59BF" w:rsidP="009B59BF">
      <w:pPr>
        <w:spacing w:after="0" w:line="240" w:lineRule="auto"/>
        <w:rPr>
          <w:rFonts w:asciiTheme="majorHAnsi" w:hAnsiTheme="majorHAnsi" w:cstheme="majorHAnsi"/>
        </w:rPr>
      </w:pPr>
    </w:p>
    <w:p w14:paraId="6CD5E379" w14:textId="63531172" w:rsidR="00CC37F0" w:rsidRDefault="00CC37F0" w:rsidP="00CC37F0">
      <w:pPr>
        <w:spacing w:before="120" w:after="120" w:line="240" w:lineRule="auto"/>
        <w:rPr>
          <w:rFonts w:asciiTheme="majorHAnsi" w:hAnsiTheme="majorHAnsi" w:cstheme="majorHAnsi"/>
          <w:b/>
          <w:bCs/>
        </w:rPr>
      </w:pPr>
      <w:r w:rsidRPr="00500162">
        <w:rPr>
          <w:rFonts w:asciiTheme="majorHAnsi" w:hAnsiTheme="majorHAnsi" w:cstheme="majorHAnsi"/>
          <w:b/>
          <w:bCs/>
        </w:rPr>
        <w:t>Syllabus References</w:t>
      </w:r>
    </w:p>
    <w:p w14:paraId="04D133DC" w14:textId="77777777" w:rsidR="009B59BF" w:rsidRPr="00500162" w:rsidRDefault="009B59BF" w:rsidP="009B59BF">
      <w:pPr>
        <w:spacing w:after="0" w:line="240" w:lineRule="auto"/>
        <w:rPr>
          <w:rFonts w:asciiTheme="majorHAnsi" w:hAnsiTheme="majorHAnsi" w:cstheme="majorHAnsi"/>
          <w:b/>
          <w:bCs/>
        </w:rPr>
      </w:pPr>
    </w:p>
    <w:p w14:paraId="64848CDF" w14:textId="77777777" w:rsidR="00CC37F0" w:rsidRPr="00500162" w:rsidRDefault="00CC37F0" w:rsidP="009B59BF">
      <w:pPr>
        <w:spacing w:after="0" w:line="240" w:lineRule="auto"/>
        <w:rPr>
          <w:rFonts w:asciiTheme="majorHAnsi" w:hAnsiTheme="majorHAnsi" w:cstheme="majorHAnsi"/>
          <w:u w:val="single"/>
        </w:rPr>
      </w:pPr>
      <w:r w:rsidRPr="00500162">
        <w:rPr>
          <w:rFonts w:asciiTheme="majorHAnsi" w:hAnsiTheme="majorHAnsi" w:cstheme="majorHAnsi"/>
          <w:highlight w:val="yellow"/>
        </w:rPr>
        <w:t>[List professional journals, websites, etc. by category here]</w:t>
      </w:r>
    </w:p>
    <w:p w14:paraId="0A030479" w14:textId="77777777" w:rsidR="009B59BF" w:rsidRDefault="009B59BF" w:rsidP="009B59BF">
      <w:pPr>
        <w:spacing w:after="0" w:line="240" w:lineRule="auto"/>
        <w:rPr>
          <w:rFonts w:asciiTheme="majorHAnsi" w:hAnsiTheme="majorHAnsi" w:cstheme="majorHAnsi"/>
          <w:b/>
          <w:bCs/>
        </w:rPr>
      </w:pPr>
    </w:p>
    <w:p w14:paraId="4C1D20DA" w14:textId="68BF328C" w:rsidR="00CC37F0" w:rsidRDefault="00CC37F0" w:rsidP="00680E0F">
      <w:pPr>
        <w:spacing w:before="120" w:after="120" w:line="240" w:lineRule="auto"/>
        <w:rPr>
          <w:rFonts w:asciiTheme="majorHAnsi" w:hAnsiTheme="majorHAnsi" w:cstheme="majorHAnsi"/>
          <w:b/>
          <w:bCs/>
        </w:rPr>
      </w:pPr>
      <w:r w:rsidRPr="00500162">
        <w:rPr>
          <w:rFonts w:asciiTheme="majorHAnsi" w:hAnsiTheme="majorHAnsi" w:cstheme="majorHAnsi"/>
          <w:b/>
          <w:bCs/>
        </w:rPr>
        <w:t>Professional Journals</w:t>
      </w:r>
    </w:p>
    <w:p w14:paraId="7956816D" w14:textId="49464583" w:rsidR="00A409C5" w:rsidRDefault="00E749AB" w:rsidP="00745AC9">
      <w:pPr>
        <w:pStyle w:val="ListParagraph"/>
        <w:numPr>
          <w:ilvl w:val="0"/>
          <w:numId w:val="52"/>
        </w:numPr>
        <w:spacing w:after="0" w:line="240" w:lineRule="auto"/>
        <w:ind w:left="504"/>
        <w:rPr>
          <w:rFonts w:asciiTheme="majorHAnsi" w:hAnsiTheme="majorHAnsi" w:cstheme="majorHAnsi"/>
        </w:rPr>
      </w:pPr>
      <w:r>
        <w:rPr>
          <w:rFonts w:asciiTheme="majorHAnsi" w:hAnsiTheme="majorHAnsi" w:cstheme="majorHAnsi"/>
        </w:rPr>
        <w:t>Administration and Policy in Mental Health and Mental Health Services Research</w:t>
      </w:r>
    </w:p>
    <w:p w14:paraId="27E58324" w14:textId="34C02546" w:rsidR="00E749AB" w:rsidRDefault="00E749AB" w:rsidP="00745AC9">
      <w:pPr>
        <w:pStyle w:val="ListParagraph"/>
        <w:numPr>
          <w:ilvl w:val="0"/>
          <w:numId w:val="52"/>
        </w:numPr>
        <w:spacing w:after="0" w:line="240" w:lineRule="auto"/>
        <w:ind w:left="504"/>
        <w:rPr>
          <w:rFonts w:asciiTheme="majorHAnsi" w:hAnsiTheme="majorHAnsi" w:cstheme="majorHAnsi"/>
        </w:rPr>
      </w:pPr>
      <w:r>
        <w:rPr>
          <w:rFonts w:asciiTheme="majorHAnsi" w:hAnsiTheme="majorHAnsi" w:cstheme="majorHAnsi"/>
        </w:rPr>
        <w:t>Advancing H</w:t>
      </w:r>
      <w:r w:rsidR="000D0CFD">
        <w:rPr>
          <w:rFonts w:asciiTheme="majorHAnsi" w:hAnsiTheme="majorHAnsi" w:cstheme="majorHAnsi"/>
        </w:rPr>
        <w:t>uman Rights in Social Work Education</w:t>
      </w:r>
    </w:p>
    <w:p w14:paraId="4A62B84F" w14:textId="38604591" w:rsidR="000D0CFD" w:rsidRDefault="000D0CFD" w:rsidP="00745AC9">
      <w:pPr>
        <w:pStyle w:val="ListParagraph"/>
        <w:numPr>
          <w:ilvl w:val="0"/>
          <w:numId w:val="52"/>
        </w:numPr>
        <w:spacing w:after="0" w:line="240" w:lineRule="auto"/>
        <w:ind w:left="504"/>
        <w:rPr>
          <w:rFonts w:asciiTheme="majorHAnsi" w:hAnsiTheme="majorHAnsi" w:cstheme="majorHAnsi"/>
        </w:rPr>
      </w:pPr>
      <w:r>
        <w:rPr>
          <w:rFonts w:asciiTheme="majorHAnsi" w:hAnsiTheme="majorHAnsi" w:cstheme="majorHAnsi"/>
        </w:rPr>
        <w:t>Clinical Social Work Journal</w:t>
      </w:r>
    </w:p>
    <w:p w14:paraId="6059A8CF" w14:textId="1EC5241C" w:rsidR="00467235" w:rsidRDefault="00467235" w:rsidP="00745AC9">
      <w:pPr>
        <w:pStyle w:val="ListParagraph"/>
        <w:numPr>
          <w:ilvl w:val="0"/>
          <w:numId w:val="52"/>
        </w:numPr>
        <w:spacing w:after="0" w:line="240" w:lineRule="auto"/>
        <w:ind w:left="504"/>
        <w:rPr>
          <w:rFonts w:asciiTheme="majorHAnsi" w:hAnsiTheme="majorHAnsi" w:cstheme="majorHAnsi"/>
        </w:rPr>
      </w:pPr>
      <w:r>
        <w:rPr>
          <w:rFonts w:asciiTheme="majorHAnsi" w:hAnsiTheme="majorHAnsi" w:cstheme="majorHAnsi"/>
        </w:rPr>
        <w:t>Critical and Radical Social Work</w:t>
      </w:r>
    </w:p>
    <w:p w14:paraId="0C070258" w14:textId="54804717" w:rsidR="00467235" w:rsidRDefault="00467235" w:rsidP="00745AC9">
      <w:pPr>
        <w:pStyle w:val="ListParagraph"/>
        <w:numPr>
          <w:ilvl w:val="0"/>
          <w:numId w:val="52"/>
        </w:numPr>
        <w:spacing w:after="0" w:line="240" w:lineRule="auto"/>
        <w:ind w:left="504"/>
        <w:rPr>
          <w:rFonts w:asciiTheme="majorHAnsi" w:hAnsiTheme="majorHAnsi" w:cstheme="majorHAnsi"/>
        </w:rPr>
      </w:pPr>
      <w:r>
        <w:rPr>
          <w:rFonts w:asciiTheme="majorHAnsi" w:hAnsiTheme="majorHAnsi" w:cstheme="majorHAnsi"/>
        </w:rPr>
        <w:t>Families in Society</w:t>
      </w:r>
    </w:p>
    <w:p w14:paraId="5834267B" w14:textId="2F616F52" w:rsidR="00467235" w:rsidRDefault="00467235" w:rsidP="00745AC9">
      <w:pPr>
        <w:pStyle w:val="ListParagraph"/>
        <w:numPr>
          <w:ilvl w:val="0"/>
          <w:numId w:val="52"/>
        </w:numPr>
        <w:spacing w:after="0" w:line="240" w:lineRule="auto"/>
        <w:ind w:left="504"/>
        <w:rPr>
          <w:rFonts w:asciiTheme="majorHAnsi" w:hAnsiTheme="majorHAnsi" w:cstheme="majorHAnsi"/>
        </w:rPr>
      </w:pPr>
      <w:r>
        <w:rPr>
          <w:rFonts w:asciiTheme="majorHAnsi" w:hAnsiTheme="majorHAnsi" w:cstheme="majorHAnsi"/>
        </w:rPr>
        <w:t>Family Process</w:t>
      </w:r>
    </w:p>
    <w:p w14:paraId="47F8635F" w14:textId="14720CF9" w:rsidR="00467235" w:rsidRDefault="00467235" w:rsidP="00745AC9">
      <w:pPr>
        <w:pStyle w:val="ListParagraph"/>
        <w:numPr>
          <w:ilvl w:val="0"/>
          <w:numId w:val="52"/>
        </w:numPr>
        <w:spacing w:after="0" w:line="240" w:lineRule="auto"/>
        <w:ind w:left="504"/>
        <w:rPr>
          <w:rFonts w:asciiTheme="majorHAnsi" w:hAnsiTheme="majorHAnsi" w:cstheme="majorHAnsi"/>
        </w:rPr>
      </w:pPr>
      <w:r>
        <w:rPr>
          <w:rFonts w:asciiTheme="majorHAnsi" w:hAnsiTheme="majorHAnsi" w:cstheme="majorHAnsi"/>
        </w:rPr>
        <w:t>International Social Work</w:t>
      </w:r>
    </w:p>
    <w:p w14:paraId="766870F0" w14:textId="417E842F" w:rsidR="00845509" w:rsidRDefault="00845509" w:rsidP="00745AC9">
      <w:pPr>
        <w:pStyle w:val="ListParagraph"/>
        <w:numPr>
          <w:ilvl w:val="0"/>
          <w:numId w:val="52"/>
        </w:numPr>
        <w:spacing w:after="0" w:line="240" w:lineRule="auto"/>
        <w:ind w:left="504"/>
        <w:rPr>
          <w:rFonts w:asciiTheme="majorHAnsi" w:hAnsiTheme="majorHAnsi" w:cstheme="majorHAnsi"/>
        </w:rPr>
      </w:pPr>
      <w:r>
        <w:rPr>
          <w:rFonts w:asciiTheme="majorHAnsi" w:hAnsiTheme="majorHAnsi" w:cstheme="majorHAnsi"/>
        </w:rPr>
        <w:t>Journal of Community Practice</w:t>
      </w:r>
    </w:p>
    <w:p w14:paraId="2DA1CAFA" w14:textId="2D1B2768" w:rsidR="00845509" w:rsidRDefault="00845509" w:rsidP="00745AC9">
      <w:pPr>
        <w:pStyle w:val="ListParagraph"/>
        <w:numPr>
          <w:ilvl w:val="0"/>
          <w:numId w:val="52"/>
        </w:numPr>
        <w:spacing w:after="0" w:line="240" w:lineRule="auto"/>
        <w:ind w:left="504"/>
        <w:rPr>
          <w:rFonts w:asciiTheme="majorHAnsi" w:hAnsiTheme="majorHAnsi" w:cstheme="majorHAnsi"/>
        </w:rPr>
      </w:pPr>
      <w:r>
        <w:rPr>
          <w:rFonts w:asciiTheme="majorHAnsi" w:hAnsiTheme="majorHAnsi" w:cstheme="majorHAnsi"/>
        </w:rPr>
        <w:t xml:space="preserve">Journal of Health </w:t>
      </w:r>
      <w:r w:rsidR="000B6552">
        <w:rPr>
          <w:rFonts w:asciiTheme="majorHAnsi" w:hAnsiTheme="majorHAnsi" w:cstheme="majorHAnsi"/>
        </w:rPr>
        <w:t>Care for the Poor and Underserved</w:t>
      </w:r>
    </w:p>
    <w:p w14:paraId="05C398D3" w14:textId="5D2B4672" w:rsidR="000B6552" w:rsidRDefault="000B6552" w:rsidP="00745AC9">
      <w:pPr>
        <w:pStyle w:val="ListParagraph"/>
        <w:numPr>
          <w:ilvl w:val="0"/>
          <w:numId w:val="52"/>
        </w:numPr>
        <w:spacing w:after="0" w:line="240" w:lineRule="auto"/>
        <w:ind w:left="504"/>
        <w:rPr>
          <w:rFonts w:asciiTheme="majorHAnsi" w:hAnsiTheme="majorHAnsi" w:cstheme="majorHAnsi"/>
        </w:rPr>
      </w:pPr>
      <w:r>
        <w:rPr>
          <w:rFonts w:asciiTheme="majorHAnsi" w:hAnsiTheme="majorHAnsi" w:cstheme="majorHAnsi"/>
        </w:rPr>
        <w:t>Journal of Public Child Welfare</w:t>
      </w:r>
    </w:p>
    <w:p w14:paraId="603A64F8" w14:textId="19981019" w:rsidR="000B6552" w:rsidRDefault="000B6552" w:rsidP="00745AC9">
      <w:pPr>
        <w:pStyle w:val="ListParagraph"/>
        <w:numPr>
          <w:ilvl w:val="0"/>
          <w:numId w:val="52"/>
        </w:numPr>
        <w:spacing w:after="0" w:line="240" w:lineRule="auto"/>
        <w:ind w:left="504"/>
        <w:rPr>
          <w:rFonts w:asciiTheme="majorHAnsi" w:hAnsiTheme="majorHAnsi" w:cstheme="majorHAnsi"/>
        </w:rPr>
      </w:pPr>
      <w:r>
        <w:rPr>
          <w:rFonts w:asciiTheme="majorHAnsi" w:hAnsiTheme="majorHAnsi" w:cstheme="majorHAnsi"/>
        </w:rPr>
        <w:t xml:space="preserve">Journal </w:t>
      </w:r>
      <w:r w:rsidR="00857B85">
        <w:rPr>
          <w:rFonts w:asciiTheme="majorHAnsi" w:hAnsiTheme="majorHAnsi" w:cstheme="majorHAnsi"/>
        </w:rPr>
        <w:t xml:space="preserve">of </w:t>
      </w:r>
      <w:r w:rsidR="001726C4">
        <w:rPr>
          <w:rFonts w:asciiTheme="majorHAnsi" w:hAnsiTheme="majorHAnsi" w:cstheme="majorHAnsi"/>
        </w:rPr>
        <w:t>U</w:t>
      </w:r>
      <w:r w:rsidR="00857B85">
        <w:rPr>
          <w:rFonts w:asciiTheme="majorHAnsi" w:hAnsiTheme="majorHAnsi" w:cstheme="majorHAnsi"/>
        </w:rPr>
        <w:t>rban Affairs</w:t>
      </w:r>
    </w:p>
    <w:p w14:paraId="423993B3" w14:textId="075E43B7" w:rsidR="00857B85" w:rsidRDefault="00857B85" w:rsidP="00745AC9">
      <w:pPr>
        <w:pStyle w:val="ListParagraph"/>
        <w:numPr>
          <w:ilvl w:val="0"/>
          <w:numId w:val="52"/>
        </w:numPr>
        <w:spacing w:after="0" w:line="240" w:lineRule="auto"/>
        <w:ind w:left="504"/>
        <w:rPr>
          <w:rFonts w:asciiTheme="majorHAnsi" w:hAnsiTheme="majorHAnsi" w:cstheme="majorHAnsi"/>
        </w:rPr>
      </w:pPr>
      <w:r>
        <w:rPr>
          <w:rFonts w:asciiTheme="majorHAnsi" w:hAnsiTheme="majorHAnsi" w:cstheme="majorHAnsi"/>
        </w:rPr>
        <w:t>Journal of Social Work</w:t>
      </w:r>
    </w:p>
    <w:p w14:paraId="46588531" w14:textId="39712129" w:rsidR="00857B85" w:rsidRDefault="00857B85" w:rsidP="00745AC9">
      <w:pPr>
        <w:pStyle w:val="ListParagraph"/>
        <w:numPr>
          <w:ilvl w:val="0"/>
          <w:numId w:val="52"/>
        </w:numPr>
        <w:spacing w:after="0" w:line="240" w:lineRule="auto"/>
        <w:ind w:left="504"/>
        <w:rPr>
          <w:rFonts w:asciiTheme="majorHAnsi" w:hAnsiTheme="majorHAnsi" w:cstheme="majorHAnsi"/>
        </w:rPr>
      </w:pPr>
      <w:r>
        <w:rPr>
          <w:rFonts w:asciiTheme="majorHAnsi" w:hAnsiTheme="majorHAnsi" w:cstheme="majorHAnsi"/>
        </w:rPr>
        <w:lastRenderedPageBreak/>
        <w:t>Research on Social Work Practice</w:t>
      </w:r>
    </w:p>
    <w:p w14:paraId="4411F477" w14:textId="2ED8BE39" w:rsidR="00857B85" w:rsidRPr="00A409C5" w:rsidRDefault="00857B85" w:rsidP="00745AC9">
      <w:pPr>
        <w:pStyle w:val="ListParagraph"/>
        <w:numPr>
          <w:ilvl w:val="0"/>
          <w:numId w:val="52"/>
        </w:numPr>
        <w:spacing w:after="0" w:line="240" w:lineRule="auto"/>
        <w:ind w:left="504"/>
        <w:rPr>
          <w:rFonts w:asciiTheme="majorHAnsi" w:hAnsiTheme="majorHAnsi" w:cstheme="majorHAnsi"/>
        </w:rPr>
      </w:pPr>
      <w:r>
        <w:rPr>
          <w:rFonts w:asciiTheme="majorHAnsi" w:hAnsiTheme="majorHAnsi" w:cstheme="majorHAnsi"/>
        </w:rPr>
        <w:t>Social Work Education</w:t>
      </w:r>
    </w:p>
    <w:p w14:paraId="14821CDF" w14:textId="644476DE" w:rsidR="00CC37F0" w:rsidRDefault="00CC37F0" w:rsidP="00680E0F">
      <w:pPr>
        <w:spacing w:before="120" w:after="120" w:line="240" w:lineRule="auto"/>
        <w:rPr>
          <w:rFonts w:asciiTheme="majorHAnsi" w:hAnsiTheme="majorHAnsi" w:cstheme="majorHAnsi"/>
          <w:b/>
          <w:bCs/>
        </w:rPr>
      </w:pPr>
      <w:r w:rsidRPr="00500162">
        <w:rPr>
          <w:rFonts w:asciiTheme="majorHAnsi" w:hAnsiTheme="majorHAnsi" w:cstheme="majorHAnsi"/>
          <w:b/>
          <w:bCs/>
        </w:rPr>
        <w:t>Websites</w:t>
      </w:r>
    </w:p>
    <w:p w14:paraId="3190FF1C" w14:textId="5B662DAA" w:rsidR="00E015AB" w:rsidRPr="00E015AB" w:rsidRDefault="00E015AB" w:rsidP="00745AC9">
      <w:pPr>
        <w:pStyle w:val="ListParagraph"/>
        <w:numPr>
          <w:ilvl w:val="0"/>
          <w:numId w:val="53"/>
        </w:numPr>
        <w:spacing w:after="0"/>
        <w:ind w:left="504"/>
        <w:textAlignment w:val="baseline"/>
        <w:rPr>
          <w:rFonts w:asciiTheme="majorHAnsi" w:eastAsia="Times New Roman" w:hAnsiTheme="majorHAnsi" w:cstheme="majorHAnsi"/>
        </w:rPr>
      </w:pPr>
      <w:r w:rsidRPr="00E015AB">
        <w:rPr>
          <w:rFonts w:asciiTheme="majorHAnsi" w:eastAsia="Times New Roman" w:hAnsiTheme="majorHAnsi" w:cstheme="majorHAnsi"/>
        </w:rPr>
        <w:t xml:space="preserve">Community Tool Box: </w:t>
      </w:r>
      <w:hyperlink r:id="rId112" w:tgtFrame="_blank" w:history="1">
        <w:r w:rsidRPr="009B59BF">
          <w:rPr>
            <w:rFonts w:asciiTheme="majorHAnsi" w:eastAsia="Times New Roman" w:hAnsiTheme="majorHAnsi" w:cstheme="majorHAnsi"/>
            <w:color w:val="4472C4" w:themeColor="accent1"/>
            <w:u w:val="single"/>
          </w:rPr>
          <w:t>https://ctb.ku.edu/en</w:t>
        </w:r>
      </w:hyperlink>
      <w:r w:rsidRPr="009B59BF">
        <w:rPr>
          <w:rFonts w:asciiTheme="majorHAnsi" w:eastAsia="Times New Roman" w:hAnsiTheme="majorHAnsi" w:cstheme="majorHAnsi"/>
          <w:color w:val="4472C4" w:themeColor="accent1"/>
        </w:rPr>
        <w:t> </w:t>
      </w:r>
    </w:p>
    <w:p w14:paraId="5E9A4A09" w14:textId="723922BF" w:rsidR="0014616E" w:rsidRDefault="00CC37F0" w:rsidP="00680E0F">
      <w:pPr>
        <w:spacing w:before="120" w:after="120" w:line="240" w:lineRule="auto"/>
        <w:rPr>
          <w:rFonts w:asciiTheme="majorHAnsi" w:hAnsiTheme="majorHAnsi" w:cstheme="majorHAnsi"/>
          <w:b/>
          <w:bCs/>
        </w:rPr>
      </w:pPr>
      <w:r w:rsidRPr="00500162">
        <w:rPr>
          <w:rFonts w:asciiTheme="majorHAnsi" w:hAnsiTheme="majorHAnsi" w:cstheme="majorHAnsi"/>
          <w:b/>
          <w:bCs/>
        </w:rPr>
        <w:t>Other</w:t>
      </w:r>
    </w:p>
    <w:p w14:paraId="14F6E97B" w14:textId="77777777" w:rsidR="00E015AB" w:rsidRPr="00E015AB" w:rsidRDefault="00E015AB" w:rsidP="00E015AB">
      <w:pPr>
        <w:spacing w:after="0" w:line="240" w:lineRule="auto"/>
        <w:rPr>
          <w:rFonts w:asciiTheme="majorHAnsi" w:hAnsiTheme="majorHAnsi" w:cstheme="majorHAnsi"/>
        </w:rPr>
      </w:pPr>
    </w:p>
    <w:sectPr w:rsidR="00E015AB" w:rsidRPr="00E015AB" w:rsidSect="007D274F">
      <w:headerReference w:type="even" r:id="rId113"/>
      <w:headerReference w:type="default" r:id="rId114"/>
      <w:footerReference w:type="even" r:id="rId115"/>
      <w:footerReference w:type="default" r:id="rId116"/>
      <w:headerReference w:type="first" r:id="rId117"/>
      <w:footerReference w:type="first" r:id="rId118"/>
      <w:pgSz w:w="12240" w:h="15840"/>
      <w:pgMar w:top="1008" w:right="1152" w:bottom="1008" w:left="1152" w:header="720" w:footer="720" w:gutter="0"/>
      <w:pgBorders w:offsetFrom="page">
        <w:top w:val="double" w:sz="4" w:space="24" w:color="922247"/>
        <w:left w:val="double" w:sz="4" w:space="24" w:color="922247"/>
        <w:bottom w:val="double" w:sz="4" w:space="24" w:color="922247"/>
        <w:right w:val="double" w:sz="4" w:space="24" w:color="92224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D6FE4" w14:textId="77777777" w:rsidR="00D9307F" w:rsidRDefault="00D9307F" w:rsidP="00800CA9">
      <w:pPr>
        <w:spacing w:after="0" w:line="240" w:lineRule="auto"/>
      </w:pPr>
      <w:r>
        <w:separator/>
      </w:r>
    </w:p>
  </w:endnote>
  <w:endnote w:type="continuationSeparator" w:id="0">
    <w:p w14:paraId="35A0F914" w14:textId="77777777" w:rsidR="00D9307F" w:rsidRDefault="00D9307F" w:rsidP="0080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Heiti TC Light"/>
    <w:charset w:val="80"/>
    <w:family w:val="swiss"/>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PMingLiU">
    <w:altName w:val="Microsoft JhengHei"/>
    <w:panose1 w:val="02010601000101010101"/>
    <w:charset w:val="88"/>
    <w:family w:val="roman"/>
    <w:pitch w:val="variable"/>
    <w:sig w:usb0="00000000"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2AA1D" w14:textId="77777777" w:rsidR="00680E0F" w:rsidRDefault="00680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01766"/>
      <w:docPartObj>
        <w:docPartGallery w:val="Page Numbers (Bottom of Page)"/>
        <w:docPartUnique/>
      </w:docPartObj>
    </w:sdtPr>
    <w:sdtEndPr>
      <w:rPr>
        <w:rFonts w:asciiTheme="majorHAnsi" w:hAnsiTheme="majorHAnsi" w:cstheme="majorHAnsi"/>
        <w:noProof/>
        <w:sz w:val="22"/>
        <w:szCs w:val="22"/>
      </w:rPr>
    </w:sdtEndPr>
    <w:sdtContent>
      <w:p w14:paraId="438D498C" w14:textId="7A90774C" w:rsidR="00800CA9" w:rsidRDefault="00800CA9">
        <w:pPr>
          <w:pStyle w:val="Footer"/>
          <w:jc w:val="center"/>
        </w:pPr>
        <w:r>
          <w:fldChar w:fldCharType="begin"/>
        </w:r>
        <w:r>
          <w:instrText xml:space="preserve"> PAGE   \* MERGEFORMAT </w:instrText>
        </w:r>
        <w:r>
          <w:fldChar w:fldCharType="separate"/>
        </w:r>
        <w:r w:rsidR="00CC487B">
          <w:rPr>
            <w:noProof/>
          </w:rPr>
          <w:t>16</w:t>
        </w:r>
        <w:r>
          <w:rPr>
            <w:noProof/>
          </w:rPr>
          <w:fldChar w:fldCharType="end"/>
        </w:r>
      </w:p>
    </w:sdtContent>
  </w:sdt>
  <w:p w14:paraId="1E4B4791" w14:textId="77777777" w:rsidR="00800CA9" w:rsidRDefault="00800C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F7B0" w14:textId="77777777" w:rsidR="00680E0F" w:rsidRDefault="00680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24FC4" w14:textId="77777777" w:rsidR="00D9307F" w:rsidRDefault="00D9307F" w:rsidP="00800CA9">
      <w:pPr>
        <w:spacing w:after="0" w:line="240" w:lineRule="auto"/>
      </w:pPr>
      <w:r>
        <w:separator/>
      </w:r>
    </w:p>
  </w:footnote>
  <w:footnote w:type="continuationSeparator" w:id="0">
    <w:p w14:paraId="711E33AA" w14:textId="77777777" w:rsidR="00D9307F" w:rsidRDefault="00D9307F" w:rsidP="00800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FD7BC" w14:textId="77777777" w:rsidR="00680E0F" w:rsidRDefault="00680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4CDFE" w14:textId="77777777" w:rsidR="00680E0F" w:rsidRDefault="00680E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407E0" w14:textId="77777777" w:rsidR="00680E0F" w:rsidRDefault="00680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2548"/>
    <w:multiLevelType w:val="hybridMultilevel"/>
    <w:tmpl w:val="5E22A57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3AE6350"/>
    <w:multiLevelType w:val="hybridMultilevel"/>
    <w:tmpl w:val="9424D280"/>
    <w:lvl w:ilvl="0" w:tplc="13F85D7E">
      <w:start w:val="1"/>
      <w:numFmt w:val="bullet"/>
      <w:lvlText w:val=""/>
      <w:lvlJc w:val="left"/>
      <w:pPr>
        <w:ind w:left="720" w:hanging="360"/>
      </w:pPr>
      <w:rPr>
        <w:rFonts w:ascii="Symbol" w:hAnsi="Symbol" w:hint="default"/>
      </w:rPr>
    </w:lvl>
    <w:lvl w:ilvl="1" w:tplc="1FF0897E">
      <w:start w:val="1"/>
      <w:numFmt w:val="bullet"/>
      <w:lvlText w:val="o"/>
      <w:lvlJc w:val="left"/>
      <w:pPr>
        <w:ind w:left="1440" w:hanging="360"/>
      </w:pPr>
      <w:rPr>
        <w:rFonts w:ascii="Courier New" w:hAnsi="Courier New" w:hint="default"/>
      </w:rPr>
    </w:lvl>
    <w:lvl w:ilvl="2" w:tplc="2E526384">
      <w:start w:val="1"/>
      <w:numFmt w:val="bullet"/>
      <w:lvlText w:val=""/>
      <w:lvlJc w:val="left"/>
      <w:pPr>
        <w:ind w:left="2160" w:hanging="360"/>
      </w:pPr>
      <w:rPr>
        <w:rFonts w:ascii="Wingdings" w:hAnsi="Wingdings" w:hint="default"/>
      </w:rPr>
    </w:lvl>
    <w:lvl w:ilvl="3" w:tplc="48508586">
      <w:start w:val="1"/>
      <w:numFmt w:val="bullet"/>
      <w:lvlText w:val=""/>
      <w:lvlJc w:val="left"/>
      <w:pPr>
        <w:ind w:left="2880" w:hanging="360"/>
      </w:pPr>
      <w:rPr>
        <w:rFonts w:ascii="Symbol" w:hAnsi="Symbol" w:hint="default"/>
      </w:rPr>
    </w:lvl>
    <w:lvl w:ilvl="4" w:tplc="0D28F498">
      <w:start w:val="1"/>
      <w:numFmt w:val="bullet"/>
      <w:lvlText w:val="o"/>
      <w:lvlJc w:val="left"/>
      <w:pPr>
        <w:ind w:left="3600" w:hanging="360"/>
      </w:pPr>
      <w:rPr>
        <w:rFonts w:ascii="Courier New" w:hAnsi="Courier New" w:hint="default"/>
      </w:rPr>
    </w:lvl>
    <w:lvl w:ilvl="5" w:tplc="05FCF98E">
      <w:start w:val="1"/>
      <w:numFmt w:val="bullet"/>
      <w:lvlText w:val=""/>
      <w:lvlJc w:val="left"/>
      <w:pPr>
        <w:ind w:left="4320" w:hanging="360"/>
      </w:pPr>
      <w:rPr>
        <w:rFonts w:ascii="Wingdings" w:hAnsi="Wingdings" w:hint="default"/>
      </w:rPr>
    </w:lvl>
    <w:lvl w:ilvl="6" w:tplc="5AE21DE4">
      <w:start w:val="1"/>
      <w:numFmt w:val="bullet"/>
      <w:lvlText w:val=""/>
      <w:lvlJc w:val="left"/>
      <w:pPr>
        <w:ind w:left="5040" w:hanging="360"/>
      </w:pPr>
      <w:rPr>
        <w:rFonts w:ascii="Symbol" w:hAnsi="Symbol" w:hint="default"/>
      </w:rPr>
    </w:lvl>
    <w:lvl w:ilvl="7" w:tplc="10BE8C08">
      <w:start w:val="1"/>
      <w:numFmt w:val="bullet"/>
      <w:lvlText w:val="o"/>
      <w:lvlJc w:val="left"/>
      <w:pPr>
        <w:ind w:left="5760" w:hanging="360"/>
      </w:pPr>
      <w:rPr>
        <w:rFonts w:ascii="Courier New" w:hAnsi="Courier New" w:hint="default"/>
      </w:rPr>
    </w:lvl>
    <w:lvl w:ilvl="8" w:tplc="A14678DE">
      <w:start w:val="1"/>
      <w:numFmt w:val="bullet"/>
      <w:lvlText w:val=""/>
      <w:lvlJc w:val="left"/>
      <w:pPr>
        <w:ind w:left="6480" w:hanging="360"/>
      </w:pPr>
      <w:rPr>
        <w:rFonts w:ascii="Wingdings" w:hAnsi="Wingdings" w:hint="default"/>
      </w:rPr>
    </w:lvl>
  </w:abstractNum>
  <w:abstractNum w:abstractNumId="2" w15:restartNumberingAfterBreak="0">
    <w:nsid w:val="03BC79D3"/>
    <w:multiLevelType w:val="hybridMultilevel"/>
    <w:tmpl w:val="30E2B9F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3CC624B"/>
    <w:multiLevelType w:val="hybridMultilevel"/>
    <w:tmpl w:val="59B0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F5365"/>
    <w:multiLevelType w:val="hybridMultilevel"/>
    <w:tmpl w:val="EC422B4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0AC42B74"/>
    <w:multiLevelType w:val="hybridMultilevel"/>
    <w:tmpl w:val="8F4614A6"/>
    <w:lvl w:ilvl="0" w:tplc="7676326A">
      <w:start w:val="1"/>
      <w:numFmt w:val="bullet"/>
      <w:lvlText w:val=""/>
      <w:lvlJc w:val="left"/>
      <w:pPr>
        <w:ind w:left="720" w:hanging="360"/>
      </w:pPr>
      <w:rPr>
        <w:rFonts w:ascii="Symbol" w:hAnsi="Symbol" w:hint="default"/>
      </w:rPr>
    </w:lvl>
    <w:lvl w:ilvl="1" w:tplc="6D50EEFC">
      <w:start w:val="1"/>
      <w:numFmt w:val="bullet"/>
      <w:lvlText w:val="o"/>
      <w:lvlJc w:val="left"/>
      <w:pPr>
        <w:ind w:left="1440" w:hanging="360"/>
      </w:pPr>
      <w:rPr>
        <w:rFonts w:ascii="Courier New" w:hAnsi="Courier New" w:hint="default"/>
      </w:rPr>
    </w:lvl>
    <w:lvl w:ilvl="2" w:tplc="F8E4F6B0">
      <w:start w:val="1"/>
      <w:numFmt w:val="bullet"/>
      <w:lvlText w:val=""/>
      <w:lvlJc w:val="left"/>
      <w:pPr>
        <w:ind w:left="2160" w:hanging="360"/>
      </w:pPr>
      <w:rPr>
        <w:rFonts w:ascii="Wingdings" w:hAnsi="Wingdings" w:hint="default"/>
      </w:rPr>
    </w:lvl>
    <w:lvl w:ilvl="3" w:tplc="51F8FF52">
      <w:start w:val="1"/>
      <w:numFmt w:val="bullet"/>
      <w:lvlText w:val=""/>
      <w:lvlJc w:val="left"/>
      <w:pPr>
        <w:ind w:left="2880" w:hanging="360"/>
      </w:pPr>
      <w:rPr>
        <w:rFonts w:ascii="Symbol" w:hAnsi="Symbol" w:hint="default"/>
      </w:rPr>
    </w:lvl>
    <w:lvl w:ilvl="4" w:tplc="B05651D6">
      <w:start w:val="1"/>
      <w:numFmt w:val="bullet"/>
      <w:lvlText w:val="o"/>
      <w:lvlJc w:val="left"/>
      <w:pPr>
        <w:ind w:left="3600" w:hanging="360"/>
      </w:pPr>
      <w:rPr>
        <w:rFonts w:ascii="Courier New" w:hAnsi="Courier New" w:hint="default"/>
      </w:rPr>
    </w:lvl>
    <w:lvl w:ilvl="5" w:tplc="FEACB12A">
      <w:start w:val="1"/>
      <w:numFmt w:val="bullet"/>
      <w:lvlText w:val=""/>
      <w:lvlJc w:val="left"/>
      <w:pPr>
        <w:ind w:left="4320" w:hanging="360"/>
      </w:pPr>
      <w:rPr>
        <w:rFonts w:ascii="Wingdings" w:hAnsi="Wingdings" w:hint="default"/>
      </w:rPr>
    </w:lvl>
    <w:lvl w:ilvl="6" w:tplc="22545F1E">
      <w:start w:val="1"/>
      <w:numFmt w:val="bullet"/>
      <w:lvlText w:val=""/>
      <w:lvlJc w:val="left"/>
      <w:pPr>
        <w:ind w:left="5040" w:hanging="360"/>
      </w:pPr>
      <w:rPr>
        <w:rFonts w:ascii="Symbol" w:hAnsi="Symbol" w:hint="default"/>
      </w:rPr>
    </w:lvl>
    <w:lvl w:ilvl="7" w:tplc="65946684">
      <w:start w:val="1"/>
      <w:numFmt w:val="bullet"/>
      <w:lvlText w:val="o"/>
      <w:lvlJc w:val="left"/>
      <w:pPr>
        <w:ind w:left="5760" w:hanging="360"/>
      </w:pPr>
      <w:rPr>
        <w:rFonts w:ascii="Courier New" w:hAnsi="Courier New" w:hint="default"/>
      </w:rPr>
    </w:lvl>
    <w:lvl w:ilvl="8" w:tplc="7146ED50">
      <w:start w:val="1"/>
      <w:numFmt w:val="bullet"/>
      <w:lvlText w:val=""/>
      <w:lvlJc w:val="left"/>
      <w:pPr>
        <w:ind w:left="6480" w:hanging="360"/>
      </w:pPr>
      <w:rPr>
        <w:rFonts w:ascii="Wingdings" w:hAnsi="Wingdings" w:hint="default"/>
      </w:rPr>
    </w:lvl>
  </w:abstractNum>
  <w:abstractNum w:abstractNumId="6" w15:restartNumberingAfterBreak="0">
    <w:nsid w:val="0C513D4E"/>
    <w:multiLevelType w:val="hybridMultilevel"/>
    <w:tmpl w:val="3B6E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A5E77"/>
    <w:multiLevelType w:val="hybridMultilevel"/>
    <w:tmpl w:val="2528F85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12532208"/>
    <w:multiLevelType w:val="hybridMultilevel"/>
    <w:tmpl w:val="688070F6"/>
    <w:lvl w:ilvl="0" w:tplc="0FA2FE8E">
      <w:start w:val="1"/>
      <w:numFmt w:val="bullet"/>
      <w:lvlText w:val=""/>
      <w:lvlJc w:val="left"/>
      <w:pPr>
        <w:ind w:left="720" w:hanging="360"/>
      </w:pPr>
      <w:rPr>
        <w:rFonts w:ascii="Symbol" w:hAnsi="Symbol" w:hint="default"/>
      </w:rPr>
    </w:lvl>
    <w:lvl w:ilvl="1" w:tplc="57D28E12">
      <w:start w:val="1"/>
      <w:numFmt w:val="bullet"/>
      <w:lvlText w:val="o"/>
      <w:lvlJc w:val="left"/>
      <w:pPr>
        <w:ind w:left="1440" w:hanging="360"/>
      </w:pPr>
      <w:rPr>
        <w:rFonts w:ascii="Courier New" w:hAnsi="Courier New" w:hint="default"/>
      </w:rPr>
    </w:lvl>
    <w:lvl w:ilvl="2" w:tplc="AC607D3E">
      <w:start w:val="1"/>
      <w:numFmt w:val="bullet"/>
      <w:lvlText w:val=""/>
      <w:lvlJc w:val="left"/>
      <w:pPr>
        <w:ind w:left="2160" w:hanging="360"/>
      </w:pPr>
      <w:rPr>
        <w:rFonts w:ascii="Wingdings" w:hAnsi="Wingdings" w:hint="default"/>
      </w:rPr>
    </w:lvl>
    <w:lvl w:ilvl="3" w:tplc="2FE00C44">
      <w:start w:val="1"/>
      <w:numFmt w:val="bullet"/>
      <w:lvlText w:val=""/>
      <w:lvlJc w:val="left"/>
      <w:pPr>
        <w:ind w:left="2880" w:hanging="360"/>
      </w:pPr>
      <w:rPr>
        <w:rFonts w:ascii="Symbol" w:hAnsi="Symbol" w:hint="default"/>
      </w:rPr>
    </w:lvl>
    <w:lvl w:ilvl="4" w:tplc="F9E0914E">
      <w:start w:val="1"/>
      <w:numFmt w:val="bullet"/>
      <w:lvlText w:val="o"/>
      <w:lvlJc w:val="left"/>
      <w:pPr>
        <w:ind w:left="3600" w:hanging="360"/>
      </w:pPr>
      <w:rPr>
        <w:rFonts w:ascii="Courier New" w:hAnsi="Courier New" w:hint="default"/>
      </w:rPr>
    </w:lvl>
    <w:lvl w:ilvl="5" w:tplc="F648E6FE">
      <w:start w:val="1"/>
      <w:numFmt w:val="bullet"/>
      <w:lvlText w:val=""/>
      <w:lvlJc w:val="left"/>
      <w:pPr>
        <w:ind w:left="4320" w:hanging="360"/>
      </w:pPr>
      <w:rPr>
        <w:rFonts w:ascii="Wingdings" w:hAnsi="Wingdings" w:hint="default"/>
      </w:rPr>
    </w:lvl>
    <w:lvl w:ilvl="6" w:tplc="20A4AEE2">
      <w:start w:val="1"/>
      <w:numFmt w:val="bullet"/>
      <w:lvlText w:val=""/>
      <w:lvlJc w:val="left"/>
      <w:pPr>
        <w:ind w:left="5040" w:hanging="360"/>
      </w:pPr>
      <w:rPr>
        <w:rFonts w:ascii="Symbol" w:hAnsi="Symbol" w:hint="default"/>
      </w:rPr>
    </w:lvl>
    <w:lvl w:ilvl="7" w:tplc="B4D61338">
      <w:start w:val="1"/>
      <w:numFmt w:val="bullet"/>
      <w:lvlText w:val="o"/>
      <w:lvlJc w:val="left"/>
      <w:pPr>
        <w:ind w:left="5760" w:hanging="360"/>
      </w:pPr>
      <w:rPr>
        <w:rFonts w:ascii="Courier New" w:hAnsi="Courier New" w:hint="default"/>
      </w:rPr>
    </w:lvl>
    <w:lvl w:ilvl="8" w:tplc="BEFC7B0A">
      <w:start w:val="1"/>
      <w:numFmt w:val="bullet"/>
      <w:lvlText w:val=""/>
      <w:lvlJc w:val="left"/>
      <w:pPr>
        <w:ind w:left="6480" w:hanging="360"/>
      </w:pPr>
      <w:rPr>
        <w:rFonts w:ascii="Wingdings" w:hAnsi="Wingdings" w:hint="default"/>
      </w:rPr>
    </w:lvl>
  </w:abstractNum>
  <w:abstractNum w:abstractNumId="9" w15:restartNumberingAfterBreak="0">
    <w:nsid w:val="16A01CC6"/>
    <w:multiLevelType w:val="hybridMultilevel"/>
    <w:tmpl w:val="6CD80C4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1AE20368"/>
    <w:multiLevelType w:val="hybridMultilevel"/>
    <w:tmpl w:val="C4D0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83A3A"/>
    <w:multiLevelType w:val="hybridMultilevel"/>
    <w:tmpl w:val="FFFFFFFF"/>
    <w:lvl w:ilvl="0" w:tplc="E1D8C66E">
      <w:start w:val="1"/>
      <w:numFmt w:val="bullet"/>
      <w:lvlText w:val=""/>
      <w:lvlJc w:val="left"/>
      <w:pPr>
        <w:ind w:left="720" w:hanging="360"/>
      </w:pPr>
      <w:rPr>
        <w:rFonts w:ascii="Symbol" w:hAnsi="Symbol" w:hint="default"/>
      </w:rPr>
    </w:lvl>
    <w:lvl w:ilvl="1" w:tplc="0AF82A1C">
      <w:start w:val="1"/>
      <w:numFmt w:val="bullet"/>
      <w:lvlText w:val="o"/>
      <w:lvlJc w:val="left"/>
      <w:pPr>
        <w:ind w:left="1440" w:hanging="360"/>
      </w:pPr>
      <w:rPr>
        <w:rFonts w:ascii="Courier New" w:hAnsi="Courier New" w:hint="default"/>
      </w:rPr>
    </w:lvl>
    <w:lvl w:ilvl="2" w:tplc="CC686362">
      <w:start w:val="1"/>
      <w:numFmt w:val="bullet"/>
      <w:lvlText w:val=""/>
      <w:lvlJc w:val="left"/>
      <w:pPr>
        <w:ind w:left="2160" w:hanging="360"/>
      </w:pPr>
      <w:rPr>
        <w:rFonts w:ascii="Wingdings" w:hAnsi="Wingdings" w:hint="default"/>
      </w:rPr>
    </w:lvl>
    <w:lvl w:ilvl="3" w:tplc="266ED040">
      <w:start w:val="1"/>
      <w:numFmt w:val="bullet"/>
      <w:lvlText w:val=""/>
      <w:lvlJc w:val="left"/>
      <w:pPr>
        <w:ind w:left="2880" w:hanging="360"/>
      </w:pPr>
      <w:rPr>
        <w:rFonts w:ascii="Symbol" w:hAnsi="Symbol" w:hint="default"/>
      </w:rPr>
    </w:lvl>
    <w:lvl w:ilvl="4" w:tplc="C43CB904">
      <w:start w:val="1"/>
      <w:numFmt w:val="bullet"/>
      <w:lvlText w:val="o"/>
      <w:lvlJc w:val="left"/>
      <w:pPr>
        <w:ind w:left="3600" w:hanging="360"/>
      </w:pPr>
      <w:rPr>
        <w:rFonts w:ascii="Courier New" w:hAnsi="Courier New" w:hint="default"/>
      </w:rPr>
    </w:lvl>
    <w:lvl w:ilvl="5" w:tplc="8392F0F8">
      <w:start w:val="1"/>
      <w:numFmt w:val="bullet"/>
      <w:lvlText w:val=""/>
      <w:lvlJc w:val="left"/>
      <w:pPr>
        <w:ind w:left="4320" w:hanging="360"/>
      </w:pPr>
      <w:rPr>
        <w:rFonts w:ascii="Wingdings" w:hAnsi="Wingdings" w:hint="default"/>
      </w:rPr>
    </w:lvl>
    <w:lvl w:ilvl="6" w:tplc="E6B2DA7A">
      <w:start w:val="1"/>
      <w:numFmt w:val="bullet"/>
      <w:lvlText w:val=""/>
      <w:lvlJc w:val="left"/>
      <w:pPr>
        <w:ind w:left="5040" w:hanging="360"/>
      </w:pPr>
      <w:rPr>
        <w:rFonts w:ascii="Symbol" w:hAnsi="Symbol" w:hint="default"/>
      </w:rPr>
    </w:lvl>
    <w:lvl w:ilvl="7" w:tplc="FE468CC2">
      <w:start w:val="1"/>
      <w:numFmt w:val="bullet"/>
      <w:lvlText w:val="o"/>
      <w:lvlJc w:val="left"/>
      <w:pPr>
        <w:ind w:left="5760" w:hanging="360"/>
      </w:pPr>
      <w:rPr>
        <w:rFonts w:ascii="Courier New" w:hAnsi="Courier New" w:hint="default"/>
      </w:rPr>
    </w:lvl>
    <w:lvl w:ilvl="8" w:tplc="5EB80F6E">
      <w:start w:val="1"/>
      <w:numFmt w:val="bullet"/>
      <w:lvlText w:val=""/>
      <w:lvlJc w:val="left"/>
      <w:pPr>
        <w:ind w:left="6480" w:hanging="360"/>
      </w:pPr>
      <w:rPr>
        <w:rFonts w:ascii="Wingdings" w:hAnsi="Wingdings" w:hint="default"/>
      </w:rPr>
    </w:lvl>
  </w:abstractNum>
  <w:abstractNum w:abstractNumId="12" w15:restartNumberingAfterBreak="0">
    <w:nsid w:val="21E86F53"/>
    <w:multiLevelType w:val="hybridMultilevel"/>
    <w:tmpl w:val="83E6740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22816E0F"/>
    <w:multiLevelType w:val="hybridMultilevel"/>
    <w:tmpl w:val="1B84DE16"/>
    <w:lvl w:ilvl="0" w:tplc="B1EC47D4">
      <w:start w:val="1"/>
      <w:numFmt w:val="bullet"/>
      <w:lvlText w:val=""/>
      <w:lvlJc w:val="left"/>
      <w:pPr>
        <w:ind w:left="720" w:hanging="360"/>
      </w:pPr>
      <w:rPr>
        <w:rFonts w:ascii="Symbol" w:hAnsi="Symbol" w:hint="default"/>
      </w:rPr>
    </w:lvl>
    <w:lvl w:ilvl="1" w:tplc="E5BCE830">
      <w:start w:val="1"/>
      <w:numFmt w:val="bullet"/>
      <w:lvlText w:val="o"/>
      <w:lvlJc w:val="left"/>
      <w:pPr>
        <w:ind w:left="1440" w:hanging="360"/>
      </w:pPr>
      <w:rPr>
        <w:rFonts w:ascii="Courier New" w:hAnsi="Courier New" w:hint="default"/>
      </w:rPr>
    </w:lvl>
    <w:lvl w:ilvl="2" w:tplc="0DB2E9D8">
      <w:start w:val="1"/>
      <w:numFmt w:val="bullet"/>
      <w:lvlText w:val=""/>
      <w:lvlJc w:val="left"/>
      <w:pPr>
        <w:ind w:left="2160" w:hanging="360"/>
      </w:pPr>
      <w:rPr>
        <w:rFonts w:ascii="Wingdings" w:hAnsi="Wingdings" w:hint="default"/>
      </w:rPr>
    </w:lvl>
    <w:lvl w:ilvl="3" w:tplc="A5D20576">
      <w:start w:val="1"/>
      <w:numFmt w:val="bullet"/>
      <w:lvlText w:val=""/>
      <w:lvlJc w:val="left"/>
      <w:pPr>
        <w:ind w:left="2880" w:hanging="360"/>
      </w:pPr>
      <w:rPr>
        <w:rFonts w:ascii="Symbol" w:hAnsi="Symbol" w:hint="default"/>
      </w:rPr>
    </w:lvl>
    <w:lvl w:ilvl="4" w:tplc="CD0605B2">
      <w:start w:val="1"/>
      <w:numFmt w:val="bullet"/>
      <w:lvlText w:val="o"/>
      <w:lvlJc w:val="left"/>
      <w:pPr>
        <w:ind w:left="3600" w:hanging="360"/>
      </w:pPr>
      <w:rPr>
        <w:rFonts w:ascii="Courier New" w:hAnsi="Courier New" w:hint="default"/>
      </w:rPr>
    </w:lvl>
    <w:lvl w:ilvl="5" w:tplc="F0E4EF5C">
      <w:start w:val="1"/>
      <w:numFmt w:val="bullet"/>
      <w:lvlText w:val=""/>
      <w:lvlJc w:val="left"/>
      <w:pPr>
        <w:ind w:left="4320" w:hanging="360"/>
      </w:pPr>
      <w:rPr>
        <w:rFonts w:ascii="Wingdings" w:hAnsi="Wingdings" w:hint="default"/>
      </w:rPr>
    </w:lvl>
    <w:lvl w:ilvl="6" w:tplc="5CB4CA9A">
      <w:start w:val="1"/>
      <w:numFmt w:val="bullet"/>
      <w:lvlText w:val=""/>
      <w:lvlJc w:val="left"/>
      <w:pPr>
        <w:ind w:left="5040" w:hanging="360"/>
      </w:pPr>
      <w:rPr>
        <w:rFonts w:ascii="Symbol" w:hAnsi="Symbol" w:hint="default"/>
      </w:rPr>
    </w:lvl>
    <w:lvl w:ilvl="7" w:tplc="28A6B60A">
      <w:start w:val="1"/>
      <w:numFmt w:val="bullet"/>
      <w:lvlText w:val="o"/>
      <w:lvlJc w:val="left"/>
      <w:pPr>
        <w:ind w:left="5760" w:hanging="360"/>
      </w:pPr>
      <w:rPr>
        <w:rFonts w:ascii="Courier New" w:hAnsi="Courier New" w:hint="default"/>
      </w:rPr>
    </w:lvl>
    <w:lvl w:ilvl="8" w:tplc="24D0A7C4">
      <w:start w:val="1"/>
      <w:numFmt w:val="bullet"/>
      <w:lvlText w:val=""/>
      <w:lvlJc w:val="left"/>
      <w:pPr>
        <w:ind w:left="6480" w:hanging="360"/>
      </w:pPr>
      <w:rPr>
        <w:rFonts w:ascii="Wingdings" w:hAnsi="Wingdings" w:hint="default"/>
      </w:rPr>
    </w:lvl>
  </w:abstractNum>
  <w:abstractNum w:abstractNumId="14" w15:restartNumberingAfterBreak="0">
    <w:nsid w:val="228E4A58"/>
    <w:multiLevelType w:val="hybridMultilevel"/>
    <w:tmpl w:val="32C653D0"/>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258057B6"/>
    <w:multiLevelType w:val="hybridMultilevel"/>
    <w:tmpl w:val="9168CCF0"/>
    <w:lvl w:ilvl="0" w:tplc="04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321466D2"/>
    <w:multiLevelType w:val="hybridMultilevel"/>
    <w:tmpl w:val="FEF0E13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32F76DB8"/>
    <w:multiLevelType w:val="hybridMultilevel"/>
    <w:tmpl w:val="10A29C2C"/>
    <w:lvl w:ilvl="0" w:tplc="E286E4F6">
      <w:start w:val="1"/>
      <w:numFmt w:val="bullet"/>
      <w:lvlText w:val=""/>
      <w:lvlJc w:val="left"/>
      <w:pPr>
        <w:ind w:left="720" w:hanging="360"/>
      </w:pPr>
      <w:rPr>
        <w:rFonts w:ascii="Symbol" w:hAnsi="Symbol" w:hint="default"/>
      </w:rPr>
    </w:lvl>
    <w:lvl w:ilvl="1" w:tplc="474808D4">
      <w:start w:val="1"/>
      <w:numFmt w:val="bullet"/>
      <w:lvlText w:val="o"/>
      <w:lvlJc w:val="left"/>
      <w:pPr>
        <w:ind w:left="1440" w:hanging="360"/>
      </w:pPr>
      <w:rPr>
        <w:rFonts w:ascii="Courier New" w:hAnsi="Courier New" w:hint="default"/>
      </w:rPr>
    </w:lvl>
    <w:lvl w:ilvl="2" w:tplc="25FA3426">
      <w:start w:val="1"/>
      <w:numFmt w:val="bullet"/>
      <w:lvlText w:val=""/>
      <w:lvlJc w:val="left"/>
      <w:pPr>
        <w:ind w:left="2160" w:hanging="360"/>
      </w:pPr>
      <w:rPr>
        <w:rFonts w:ascii="Wingdings" w:hAnsi="Wingdings" w:hint="default"/>
      </w:rPr>
    </w:lvl>
    <w:lvl w:ilvl="3" w:tplc="EC1EB876">
      <w:start w:val="1"/>
      <w:numFmt w:val="bullet"/>
      <w:lvlText w:val=""/>
      <w:lvlJc w:val="left"/>
      <w:pPr>
        <w:ind w:left="2880" w:hanging="360"/>
      </w:pPr>
      <w:rPr>
        <w:rFonts w:ascii="Symbol" w:hAnsi="Symbol" w:hint="default"/>
      </w:rPr>
    </w:lvl>
    <w:lvl w:ilvl="4" w:tplc="FE4A1684">
      <w:start w:val="1"/>
      <w:numFmt w:val="bullet"/>
      <w:lvlText w:val="o"/>
      <w:lvlJc w:val="left"/>
      <w:pPr>
        <w:ind w:left="3600" w:hanging="360"/>
      </w:pPr>
      <w:rPr>
        <w:rFonts w:ascii="Courier New" w:hAnsi="Courier New" w:hint="default"/>
      </w:rPr>
    </w:lvl>
    <w:lvl w:ilvl="5" w:tplc="17741AB4">
      <w:start w:val="1"/>
      <w:numFmt w:val="bullet"/>
      <w:lvlText w:val=""/>
      <w:lvlJc w:val="left"/>
      <w:pPr>
        <w:ind w:left="4320" w:hanging="360"/>
      </w:pPr>
      <w:rPr>
        <w:rFonts w:ascii="Wingdings" w:hAnsi="Wingdings" w:hint="default"/>
      </w:rPr>
    </w:lvl>
    <w:lvl w:ilvl="6" w:tplc="ADBA5EB2">
      <w:start w:val="1"/>
      <w:numFmt w:val="bullet"/>
      <w:lvlText w:val=""/>
      <w:lvlJc w:val="left"/>
      <w:pPr>
        <w:ind w:left="5040" w:hanging="360"/>
      </w:pPr>
      <w:rPr>
        <w:rFonts w:ascii="Symbol" w:hAnsi="Symbol" w:hint="default"/>
      </w:rPr>
    </w:lvl>
    <w:lvl w:ilvl="7" w:tplc="2A125FB6">
      <w:start w:val="1"/>
      <w:numFmt w:val="bullet"/>
      <w:lvlText w:val="o"/>
      <w:lvlJc w:val="left"/>
      <w:pPr>
        <w:ind w:left="5760" w:hanging="360"/>
      </w:pPr>
      <w:rPr>
        <w:rFonts w:ascii="Courier New" w:hAnsi="Courier New" w:hint="default"/>
      </w:rPr>
    </w:lvl>
    <w:lvl w:ilvl="8" w:tplc="25A6BC1E">
      <w:start w:val="1"/>
      <w:numFmt w:val="bullet"/>
      <w:lvlText w:val=""/>
      <w:lvlJc w:val="left"/>
      <w:pPr>
        <w:ind w:left="6480" w:hanging="360"/>
      </w:pPr>
      <w:rPr>
        <w:rFonts w:ascii="Wingdings" w:hAnsi="Wingdings" w:hint="default"/>
      </w:rPr>
    </w:lvl>
  </w:abstractNum>
  <w:abstractNum w:abstractNumId="18" w15:restartNumberingAfterBreak="0">
    <w:nsid w:val="349E527C"/>
    <w:multiLevelType w:val="hybridMultilevel"/>
    <w:tmpl w:val="3EE8B374"/>
    <w:lvl w:ilvl="0" w:tplc="F7226D82">
      <w:start w:val="1"/>
      <w:numFmt w:val="bullet"/>
      <w:lvlText w:val=""/>
      <w:lvlJc w:val="left"/>
      <w:pPr>
        <w:ind w:left="720" w:hanging="360"/>
      </w:pPr>
      <w:rPr>
        <w:rFonts w:ascii="Symbol" w:hAnsi="Symbol" w:hint="default"/>
      </w:rPr>
    </w:lvl>
    <w:lvl w:ilvl="1" w:tplc="9A16D3BE">
      <w:start w:val="1"/>
      <w:numFmt w:val="bullet"/>
      <w:lvlText w:val="o"/>
      <w:lvlJc w:val="left"/>
      <w:pPr>
        <w:ind w:left="1440" w:hanging="360"/>
      </w:pPr>
      <w:rPr>
        <w:rFonts w:ascii="Courier New" w:hAnsi="Courier New" w:hint="default"/>
      </w:rPr>
    </w:lvl>
    <w:lvl w:ilvl="2" w:tplc="CB1C73A4">
      <w:start w:val="1"/>
      <w:numFmt w:val="bullet"/>
      <w:lvlText w:val=""/>
      <w:lvlJc w:val="left"/>
      <w:pPr>
        <w:ind w:left="2160" w:hanging="360"/>
      </w:pPr>
      <w:rPr>
        <w:rFonts w:ascii="Wingdings" w:hAnsi="Wingdings" w:hint="default"/>
      </w:rPr>
    </w:lvl>
    <w:lvl w:ilvl="3" w:tplc="F78C778C">
      <w:start w:val="1"/>
      <w:numFmt w:val="bullet"/>
      <w:lvlText w:val=""/>
      <w:lvlJc w:val="left"/>
      <w:pPr>
        <w:ind w:left="2880" w:hanging="360"/>
      </w:pPr>
      <w:rPr>
        <w:rFonts w:ascii="Symbol" w:hAnsi="Symbol" w:hint="default"/>
      </w:rPr>
    </w:lvl>
    <w:lvl w:ilvl="4" w:tplc="959293B2">
      <w:start w:val="1"/>
      <w:numFmt w:val="bullet"/>
      <w:lvlText w:val="o"/>
      <w:lvlJc w:val="left"/>
      <w:pPr>
        <w:ind w:left="3600" w:hanging="360"/>
      </w:pPr>
      <w:rPr>
        <w:rFonts w:ascii="Courier New" w:hAnsi="Courier New" w:hint="default"/>
      </w:rPr>
    </w:lvl>
    <w:lvl w:ilvl="5" w:tplc="8EFA7BD4">
      <w:start w:val="1"/>
      <w:numFmt w:val="bullet"/>
      <w:lvlText w:val=""/>
      <w:lvlJc w:val="left"/>
      <w:pPr>
        <w:ind w:left="4320" w:hanging="360"/>
      </w:pPr>
      <w:rPr>
        <w:rFonts w:ascii="Wingdings" w:hAnsi="Wingdings" w:hint="default"/>
      </w:rPr>
    </w:lvl>
    <w:lvl w:ilvl="6" w:tplc="CFB8480C">
      <w:start w:val="1"/>
      <w:numFmt w:val="bullet"/>
      <w:lvlText w:val=""/>
      <w:lvlJc w:val="left"/>
      <w:pPr>
        <w:ind w:left="5040" w:hanging="360"/>
      </w:pPr>
      <w:rPr>
        <w:rFonts w:ascii="Symbol" w:hAnsi="Symbol" w:hint="default"/>
      </w:rPr>
    </w:lvl>
    <w:lvl w:ilvl="7" w:tplc="85660B5C">
      <w:start w:val="1"/>
      <w:numFmt w:val="bullet"/>
      <w:lvlText w:val="o"/>
      <w:lvlJc w:val="left"/>
      <w:pPr>
        <w:ind w:left="5760" w:hanging="360"/>
      </w:pPr>
      <w:rPr>
        <w:rFonts w:ascii="Courier New" w:hAnsi="Courier New" w:hint="default"/>
      </w:rPr>
    </w:lvl>
    <w:lvl w:ilvl="8" w:tplc="470E7B20">
      <w:start w:val="1"/>
      <w:numFmt w:val="bullet"/>
      <w:lvlText w:val=""/>
      <w:lvlJc w:val="left"/>
      <w:pPr>
        <w:ind w:left="6480" w:hanging="360"/>
      </w:pPr>
      <w:rPr>
        <w:rFonts w:ascii="Wingdings" w:hAnsi="Wingdings" w:hint="default"/>
      </w:rPr>
    </w:lvl>
  </w:abstractNum>
  <w:abstractNum w:abstractNumId="19" w15:restartNumberingAfterBreak="0">
    <w:nsid w:val="34C65142"/>
    <w:multiLevelType w:val="hybridMultilevel"/>
    <w:tmpl w:val="343658F8"/>
    <w:lvl w:ilvl="0" w:tplc="7FA2F26E">
      <w:start w:val="1"/>
      <w:numFmt w:val="bullet"/>
      <w:lvlText w:val=""/>
      <w:lvlJc w:val="left"/>
      <w:pPr>
        <w:ind w:left="720" w:hanging="360"/>
      </w:pPr>
      <w:rPr>
        <w:rFonts w:ascii="Symbol" w:hAnsi="Symbol" w:hint="default"/>
      </w:rPr>
    </w:lvl>
    <w:lvl w:ilvl="1" w:tplc="006A40B8">
      <w:start w:val="1"/>
      <w:numFmt w:val="bullet"/>
      <w:lvlText w:val="o"/>
      <w:lvlJc w:val="left"/>
      <w:pPr>
        <w:ind w:left="1440" w:hanging="360"/>
      </w:pPr>
      <w:rPr>
        <w:rFonts w:ascii="Courier New" w:hAnsi="Courier New" w:hint="default"/>
      </w:rPr>
    </w:lvl>
    <w:lvl w:ilvl="2" w:tplc="29A62AC2">
      <w:start w:val="1"/>
      <w:numFmt w:val="bullet"/>
      <w:lvlText w:val=""/>
      <w:lvlJc w:val="left"/>
      <w:pPr>
        <w:ind w:left="2160" w:hanging="360"/>
      </w:pPr>
      <w:rPr>
        <w:rFonts w:ascii="Wingdings" w:hAnsi="Wingdings" w:hint="default"/>
      </w:rPr>
    </w:lvl>
    <w:lvl w:ilvl="3" w:tplc="9AE0F222">
      <w:start w:val="1"/>
      <w:numFmt w:val="bullet"/>
      <w:lvlText w:val=""/>
      <w:lvlJc w:val="left"/>
      <w:pPr>
        <w:ind w:left="2880" w:hanging="360"/>
      </w:pPr>
      <w:rPr>
        <w:rFonts w:ascii="Symbol" w:hAnsi="Symbol" w:hint="default"/>
      </w:rPr>
    </w:lvl>
    <w:lvl w:ilvl="4" w:tplc="9B30013C">
      <w:start w:val="1"/>
      <w:numFmt w:val="bullet"/>
      <w:lvlText w:val="o"/>
      <w:lvlJc w:val="left"/>
      <w:pPr>
        <w:ind w:left="3600" w:hanging="360"/>
      </w:pPr>
      <w:rPr>
        <w:rFonts w:ascii="Courier New" w:hAnsi="Courier New" w:hint="default"/>
      </w:rPr>
    </w:lvl>
    <w:lvl w:ilvl="5" w:tplc="D82E1A74">
      <w:start w:val="1"/>
      <w:numFmt w:val="bullet"/>
      <w:lvlText w:val=""/>
      <w:lvlJc w:val="left"/>
      <w:pPr>
        <w:ind w:left="4320" w:hanging="360"/>
      </w:pPr>
      <w:rPr>
        <w:rFonts w:ascii="Wingdings" w:hAnsi="Wingdings" w:hint="default"/>
      </w:rPr>
    </w:lvl>
    <w:lvl w:ilvl="6" w:tplc="19FE742A">
      <w:start w:val="1"/>
      <w:numFmt w:val="bullet"/>
      <w:lvlText w:val=""/>
      <w:lvlJc w:val="left"/>
      <w:pPr>
        <w:ind w:left="5040" w:hanging="360"/>
      </w:pPr>
      <w:rPr>
        <w:rFonts w:ascii="Symbol" w:hAnsi="Symbol" w:hint="default"/>
      </w:rPr>
    </w:lvl>
    <w:lvl w:ilvl="7" w:tplc="147E67BE">
      <w:start w:val="1"/>
      <w:numFmt w:val="bullet"/>
      <w:lvlText w:val="o"/>
      <w:lvlJc w:val="left"/>
      <w:pPr>
        <w:ind w:left="5760" w:hanging="360"/>
      </w:pPr>
      <w:rPr>
        <w:rFonts w:ascii="Courier New" w:hAnsi="Courier New" w:hint="default"/>
      </w:rPr>
    </w:lvl>
    <w:lvl w:ilvl="8" w:tplc="5874CD84">
      <w:start w:val="1"/>
      <w:numFmt w:val="bullet"/>
      <w:lvlText w:val=""/>
      <w:lvlJc w:val="left"/>
      <w:pPr>
        <w:ind w:left="6480" w:hanging="360"/>
      </w:pPr>
      <w:rPr>
        <w:rFonts w:ascii="Wingdings" w:hAnsi="Wingdings" w:hint="default"/>
      </w:rPr>
    </w:lvl>
  </w:abstractNum>
  <w:abstractNum w:abstractNumId="20" w15:restartNumberingAfterBreak="0">
    <w:nsid w:val="3A3829AF"/>
    <w:multiLevelType w:val="hybridMultilevel"/>
    <w:tmpl w:val="C6AEBD56"/>
    <w:lvl w:ilvl="0" w:tplc="3AB46472">
      <w:start w:val="1"/>
      <w:numFmt w:val="bullet"/>
      <w:lvlText w:val=""/>
      <w:lvlJc w:val="left"/>
      <w:pPr>
        <w:ind w:left="720" w:hanging="360"/>
      </w:pPr>
      <w:rPr>
        <w:rFonts w:ascii="Symbol" w:hAnsi="Symbol" w:hint="default"/>
      </w:rPr>
    </w:lvl>
    <w:lvl w:ilvl="1" w:tplc="DA68459C">
      <w:start w:val="1"/>
      <w:numFmt w:val="bullet"/>
      <w:lvlText w:val="o"/>
      <w:lvlJc w:val="left"/>
      <w:pPr>
        <w:ind w:left="1440" w:hanging="360"/>
      </w:pPr>
      <w:rPr>
        <w:rFonts w:ascii="Courier New" w:hAnsi="Courier New" w:hint="default"/>
      </w:rPr>
    </w:lvl>
    <w:lvl w:ilvl="2" w:tplc="E6CCBC6A">
      <w:start w:val="1"/>
      <w:numFmt w:val="bullet"/>
      <w:lvlText w:val=""/>
      <w:lvlJc w:val="left"/>
      <w:pPr>
        <w:ind w:left="2160" w:hanging="360"/>
      </w:pPr>
      <w:rPr>
        <w:rFonts w:ascii="Wingdings" w:hAnsi="Wingdings" w:hint="default"/>
      </w:rPr>
    </w:lvl>
    <w:lvl w:ilvl="3" w:tplc="E7BE2592">
      <w:start w:val="1"/>
      <w:numFmt w:val="bullet"/>
      <w:lvlText w:val=""/>
      <w:lvlJc w:val="left"/>
      <w:pPr>
        <w:ind w:left="2880" w:hanging="360"/>
      </w:pPr>
      <w:rPr>
        <w:rFonts w:ascii="Symbol" w:hAnsi="Symbol" w:hint="default"/>
      </w:rPr>
    </w:lvl>
    <w:lvl w:ilvl="4" w:tplc="DFF0A148">
      <w:start w:val="1"/>
      <w:numFmt w:val="bullet"/>
      <w:lvlText w:val="o"/>
      <w:lvlJc w:val="left"/>
      <w:pPr>
        <w:ind w:left="3600" w:hanging="360"/>
      </w:pPr>
      <w:rPr>
        <w:rFonts w:ascii="Courier New" w:hAnsi="Courier New" w:hint="default"/>
      </w:rPr>
    </w:lvl>
    <w:lvl w:ilvl="5" w:tplc="E3B6822A">
      <w:start w:val="1"/>
      <w:numFmt w:val="bullet"/>
      <w:lvlText w:val=""/>
      <w:lvlJc w:val="left"/>
      <w:pPr>
        <w:ind w:left="4320" w:hanging="360"/>
      </w:pPr>
      <w:rPr>
        <w:rFonts w:ascii="Wingdings" w:hAnsi="Wingdings" w:hint="default"/>
      </w:rPr>
    </w:lvl>
    <w:lvl w:ilvl="6" w:tplc="1702E898">
      <w:start w:val="1"/>
      <w:numFmt w:val="bullet"/>
      <w:lvlText w:val=""/>
      <w:lvlJc w:val="left"/>
      <w:pPr>
        <w:ind w:left="5040" w:hanging="360"/>
      </w:pPr>
      <w:rPr>
        <w:rFonts w:ascii="Symbol" w:hAnsi="Symbol" w:hint="default"/>
      </w:rPr>
    </w:lvl>
    <w:lvl w:ilvl="7" w:tplc="C93C7A02">
      <w:start w:val="1"/>
      <w:numFmt w:val="bullet"/>
      <w:lvlText w:val="o"/>
      <w:lvlJc w:val="left"/>
      <w:pPr>
        <w:ind w:left="5760" w:hanging="360"/>
      </w:pPr>
      <w:rPr>
        <w:rFonts w:ascii="Courier New" w:hAnsi="Courier New" w:hint="default"/>
      </w:rPr>
    </w:lvl>
    <w:lvl w:ilvl="8" w:tplc="456820CE">
      <w:start w:val="1"/>
      <w:numFmt w:val="bullet"/>
      <w:lvlText w:val=""/>
      <w:lvlJc w:val="left"/>
      <w:pPr>
        <w:ind w:left="6480" w:hanging="360"/>
      </w:pPr>
      <w:rPr>
        <w:rFonts w:ascii="Wingdings" w:hAnsi="Wingdings" w:hint="default"/>
      </w:rPr>
    </w:lvl>
  </w:abstractNum>
  <w:abstractNum w:abstractNumId="21" w15:restartNumberingAfterBreak="0">
    <w:nsid w:val="3B8E7361"/>
    <w:multiLevelType w:val="hybridMultilevel"/>
    <w:tmpl w:val="F8D478E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3C346387"/>
    <w:multiLevelType w:val="hybridMultilevel"/>
    <w:tmpl w:val="04663B30"/>
    <w:lvl w:ilvl="0" w:tplc="33722698">
      <w:start w:val="1"/>
      <w:numFmt w:val="bullet"/>
      <w:lvlText w:val=""/>
      <w:lvlJc w:val="left"/>
      <w:pPr>
        <w:ind w:left="720" w:hanging="360"/>
      </w:pPr>
      <w:rPr>
        <w:rFonts w:ascii="Symbol" w:hAnsi="Symbol" w:hint="default"/>
      </w:rPr>
    </w:lvl>
    <w:lvl w:ilvl="1" w:tplc="238AEEFA">
      <w:start w:val="1"/>
      <w:numFmt w:val="bullet"/>
      <w:lvlText w:val="o"/>
      <w:lvlJc w:val="left"/>
      <w:pPr>
        <w:ind w:left="1440" w:hanging="360"/>
      </w:pPr>
      <w:rPr>
        <w:rFonts w:ascii="Courier New" w:hAnsi="Courier New" w:hint="default"/>
      </w:rPr>
    </w:lvl>
    <w:lvl w:ilvl="2" w:tplc="990C01D8">
      <w:start w:val="1"/>
      <w:numFmt w:val="bullet"/>
      <w:lvlText w:val=""/>
      <w:lvlJc w:val="left"/>
      <w:pPr>
        <w:ind w:left="2160" w:hanging="360"/>
      </w:pPr>
      <w:rPr>
        <w:rFonts w:ascii="Wingdings" w:hAnsi="Wingdings" w:hint="default"/>
      </w:rPr>
    </w:lvl>
    <w:lvl w:ilvl="3" w:tplc="25080646">
      <w:start w:val="1"/>
      <w:numFmt w:val="bullet"/>
      <w:lvlText w:val=""/>
      <w:lvlJc w:val="left"/>
      <w:pPr>
        <w:ind w:left="2880" w:hanging="360"/>
      </w:pPr>
      <w:rPr>
        <w:rFonts w:ascii="Symbol" w:hAnsi="Symbol" w:hint="default"/>
      </w:rPr>
    </w:lvl>
    <w:lvl w:ilvl="4" w:tplc="EA08EF7E">
      <w:start w:val="1"/>
      <w:numFmt w:val="bullet"/>
      <w:lvlText w:val="o"/>
      <w:lvlJc w:val="left"/>
      <w:pPr>
        <w:ind w:left="3600" w:hanging="360"/>
      </w:pPr>
      <w:rPr>
        <w:rFonts w:ascii="Courier New" w:hAnsi="Courier New" w:hint="default"/>
      </w:rPr>
    </w:lvl>
    <w:lvl w:ilvl="5" w:tplc="59207216">
      <w:start w:val="1"/>
      <w:numFmt w:val="bullet"/>
      <w:lvlText w:val=""/>
      <w:lvlJc w:val="left"/>
      <w:pPr>
        <w:ind w:left="4320" w:hanging="360"/>
      </w:pPr>
      <w:rPr>
        <w:rFonts w:ascii="Wingdings" w:hAnsi="Wingdings" w:hint="default"/>
      </w:rPr>
    </w:lvl>
    <w:lvl w:ilvl="6" w:tplc="25C42372">
      <w:start w:val="1"/>
      <w:numFmt w:val="bullet"/>
      <w:lvlText w:val=""/>
      <w:lvlJc w:val="left"/>
      <w:pPr>
        <w:ind w:left="5040" w:hanging="360"/>
      </w:pPr>
      <w:rPr>
        <w:rFonts w:ascii="Symbol" w:hAnsi="Symbol" w:hint="default"/>
      </w:rPr>
    </w:lvl>
    <w:lvl w:ilvl="7" w:tplc="3EBAC58A">
      <w:start w:val="1"/>
      <w:numFmt w:val="bullet"/>
      <w:lvlText w:val="o"/>
      <w:lvlJc w:val="left"/>
      <w:pPr>
        <w:ind w:left="5760" w:hanging="360"/>
      </w:pPr>
      <w:rPr>
        <w:rFonts w:ascii="Courier New" w:hAnsi="Courier New" w:hint="default"/>
      </w:rPr>
    </w:lvl>
    <w:lvl w:ilvl="8" w:tplc="D8F61286">
      <w:start w:val="1"/>
      <w:numFmt w:val="bullet"/>
      <w:lvlText w:val=""/>
      <w:lvlJc w:val="left"/>
      <w:pPr>
        <w:ind w:left="6480" w:hanging="360"/>
      </w:pPr>
      <w:rPr>
        <w:rFonts w:ascii="Wingdings" w:hAnsi="Wingdings" w:hint="default"/>
      </w:rPr>
    </w:lvl>
  </w:abstractNum>
  <w:abstractNum w:abstractNumId="23" w15:restartNumberingAfterBreak="0">
    <w:nsid w:val="3D6211A9"/>
    <w:multiLevelType w:val="hybridMultilevel"/>
    <w:tmpl w:val="5C2ECDFE"/>
    <w:lvl w:ilvl="0" w:tplc="42A07FEA">
      <w:start w:val="1"/>
      <w:numFmt w:val="bullet"/>
      <w:lvlText w:val=""/>
      <w:lvlJc w:val="left"/>
      <w:pPr>
        <w:ind w:left="720" w:hanging="360"/>
      </w:pPr>
      <w:rPr>
        <w:rFonts w:ascii="Symbol" w:hAnsi="Symbol" w:hint="default"/>
      </w:rPr>
    </w:lvl>
    <w:lvl w:ilvl="1" w:tplc="974A584E">
      <w:start w:val="1"/>
      <w:numFmt w:val="bullet"/>
      <w:lvlText w:val="o"/>
      <w:lvlJc w:val="left"/>
      <w:pPr>
        <w:ind w:left="1440" w:hanging="360"/>
      </w:pPr>
      <w:rPr>
        <w:rFonts w:ascii="Courier New" w:hAnsi="Courier New" w:hint="default"/>
      </w:rPr>
    </w:lvl>
    <w:lvl w:ilvl="2" w:tplc="027ED376">
      <w:start w:val="1"/>
      <w:numFmt w:val="bullet"/>
      <w:lvlText w:val=""/>
      <w:lvlJc w:val="left"/>
      <w:pPr>
        <w:ind w:left="2160" w:hanging="360"/>
      </w:pPr>
      <w:rPr>
        <w:rFonts w:ascii="Wingdings" w:hAnsi="Wingdings" w:hint="default"/>
      </w:rPr>
    </w:lvl>
    <w:lvl w:ilvl="3" w:tplc="EA9C00DC">
      <w:start w:val="1"/>
      <w:numFmt w:val="bullet"/>
      <w:lvlText w:val=""/>
      <w:lvlJc w:val="left"/>
      <w:pPr>
        <w:ind w:left="2880" w:hanging="360"/>
      </w:pPr>
      <w:rPr>
        <w:rFonts w:ascii="Symbol" w:hAnsi="Symbol" w:hint="default"/>
      </w:rPr>
    </w:lvl>
    <w:lvl w:ilvl="4" w:tplc="53241F90">
      <w:start w:val="1"/>
      <w:numFmt w:val="bullet"/>
      <w:lvlText w:val="o"/>
      <w:lvlJc w:val="left"/>
      <w:pPr>
        <w:ind w:left="3600" w:hanging="360"/>
      </w:pPr>
      <w:rPr>
        <w:rFonts w:ascii="Courier New" w:hAnsi="Courier New" w:hint="default"/>
      </w:rPr>
    </w:lvl>
    <w:lvl w:ilvl="5" w:tplc="2512A0E0">
      <w:start w:val="1"/>
      <w:numFmt w:val="bullet"/>
      <w:lvlText w:val=""/>
      <w:lvlJc w:val="left"/>
      <w:pPr>
        <w:ind w:left="4320" w:hanging="360"/>
      </w:pPr>
      <w:rPr>
        <w:rFonts w:ascii="Wingdings" w:hAnsi="Wingdings" w:hint="default"/>
      </w:rPr>
    </w:lvl>
    <w:lvl w:ilvl="6" w:tplc="21B4820A">
      <w:start w:val="1"/>
      <w:numFmt w:val="bullet"/>
      <w:lvlText w:val=""/>
      <w:lvlJc w:val="left"/>
      <w:pPr>
        <w:ind w:left="5040" w:hanging="360"/>
      </w:pPr>
      <w:rPr>
        <w:rFonts w:ascii="Symbol" w:hAnsi="Symbol" w:hint="default"/>
      </w:rPr>
    </w:lvl>
    <w:lvl w:ilvl="7" w:tplc="4890461A">
      <w:start w:val="1"/>
      <w:numFmt w:val="bullet"/>
      <w:lvlText w:val="o"/>
      <w:lvlJc w:val="left"/>
      <w:pPr>
        <w:ind w:left="5760" w:hanging="360"/>
      </w:pPr>
      <w:rPr>
        <w:rFonts w:ascii="Courier New" w:hAnsi="Courier New" w:hint="default"/>
      </w:rPr>
    </w:lvl>
    <w:lvl w:ilvl="8" w:tplc="A94411CE">
      <w:start w:val="1"/>
      <w:numFmt w:val="bullet"/>
      <w:lvlText w:val=""/>
      <w:lvlJc w:val="left"/>
      <w:pPr>
        <w:ind w:left="6480" w:hanging="360"/>
      </w:pPr>
      <w:rPr>
        <w:rFonts w:ascii="Wingdings" w:hAnsi="Wingdings" w:hint="default"/>
      </w:rPr>
    </w:lvl>
  </w:abstractNum>
  <w:abstractNum w:abstractNumId="24" w15:restartNumberingAfterBreak="0">
    <w:nsid w:val="3F2B0C3D"/>
    <w:multiLevelType w:val="hybridMultilevel"/>
    <w:tmpl w:val="F04AF77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44204010"/>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6" w15:restartNumberingAfterBreak="0">
    <w:nsid w:val="453D66B6"/>
    <w:multiLevelType w:val="hybridMultilevel"/>
    <w:tmpl w:val="301641F0"/>
    <w:lvl w:ilvl="0" w:tplc="FA5C4CFA">
      <w:start w:val="1"/>
      <w:numFmt w:val="bullet"/>
      <w:lvlText w:val=""/>
      <w:lvlJc w:val="left"/>
      <w:pPr>
        <w:ind w:left="720" w:hanging="360"/>
      </w:pPr>
      <w:rPr>
        <w:rFonts w:ascii="Symbol" w:hAnsi="Symbol" w:hint="default"/>
      </w:rPr>
    </w:lvl>
    <w:lvl w:ilvl="1" w:tplc="A2063DAE">
      <w:start w:val="1"/>
      <w:numFmt w:val="bullet"/>
      <w:lvlText w:val="o"/>
      <w:lvlJc w:val="left"/>
      <w:pPr>
        <w:ind w:left="1440" w:hanging="360"/>
      </w:pPr>
      <w:rPr>
        <w:rFonts w:ascii="Courier New" w:hAnsi="Courier New" w:hint="default"/>
      </w:rPr>
    </w:lvl>
    <w:lvl w:ilvl="2" w:tplc="C1546386">
      <w:start w:val="1"/>
      <w:numFmt w:val="bullet"/>
      <w:lvlText w:val=""/>
      <w:lvlJc w:val="left"/>
      <w:pPr>
        <w:ind w:left="2160" w:hanging="360"/>
      </w:pPr>
      <w:rPr>
        <w:rFonts w:ascii="Wingdings" w:hAnsi="Wingdings" w:hint="default"/>
      </w:rPr>
    </w:lvl>
    <w:lvl w:ilvl="3" w:tplc="871E0C80">
      <w:start w:val="1"/>
      <w:numFmt w:val="bullet"/>
      <w:lvlText w:val=""/>
      <w:lvlJc w:val="left"/>
      <w:pPr>
        <w:ind w:left="2880" w:hanging="360"/>
      </w:pPr>
      <w:rPr>
        <w:rFonts w:ascii="Symbol" w:hAnsi="Symbol" w:hint="default"/>
      </w:rPr>
    </w:lvl>
    <w:lvl w:ilvl="4" w:tplc="CEAC43C0">
      <w:start w:val="1"/>
      <w:numFmt w:val="bullet"/>
      <w:lvlText w:val="o"/>
      <w:lvlJc w:val="left"/>
      <w:pPr>
        <w:ind w:left="3600" w:hanging="360"/>
      </w:pPr>
      <w:rPr>
        <w:rFonts w:ascii="Courier New" w:hAnsi="Courier New" w:hint="default"/>
      </w:rPr>
    </w:lvl>
    <w:lvl w:ilvl="5" w:tplc="9030094E">
      <w:start w:val="1"/>
      <w:numFmt w:val="bullet"/>
      <w:lvlText w:val=""/>
      <w:lvlJc w:val="left"/>
      <w:pPr>
        <w:ind w:left="4320" w:hanging="360"/>
      </w:pPr>
      <w:rPr>
        <w:rFonts w:ascii="Wingdings" w:hAnsi="Wingdings" w:hint="default"/>
      </w:rPr>
    </w:lvl>
    <w:lvl w:ilvl="6" w:tplc="76F06CE6">
      <w:start w:val="1"/>
      <w:numFmt w:val="bullet"/>
      <w:lvlText w:val=""/>
      <w:lvlJc w:val="left"/>
      <w:pPr>
        <w:ind w:left="5040" w:hanging="360"/>
      </w:pPr>
      <w:rPr>
        <w:rFonts w:ascii="Symbol" w:hAnsi="Symbol" w:hint="default"/>
      </w:rPr>
    </w:lvl>
    <w:lvl w:ilvl="7" w:tplc="41C0B91E">
      <w:start w:val="1"/>
      <w:numFmt w:val="bullet"/>
      <w:lvlText w:val="o"/>
      <w:lvlJc w:val="left"/>
      <w:pPr>
        <w:ind w:left="5760" w:hanging="360"/>
      </w:pPr>
      <w:rPr>
        <w:rFonts w:ascii="Courier New" w:hAnsi="Courier New" w:hint="default"/>
      </w:rPr>
    </w:lvl>
    <w:lvl w:ilvl="8" w:tplc="3B9C2F4C">
      <w:start w:val="1"/>
      <w:numFmt w:val="bullet"/>
      <w:lvlText w:val=""/>
      <w:lvlJc w:val="left"/>
      <w:pPr>
        <w:ind w:left="6480" w:hanging="360"/>
      </w:pPr>
      <w:rPr>
        <w:rFonts w:ascii="Wingdings" w:hAnsi="Wingdings" w:hint="default"/>
      </w:rPr>
    </w:lvl>
  </w:abstractNum>
  <w:abstractNum w:abstractNumId="27" w15:restartNumberingAfterBreak="0">
    <w:nsid w:val="468D3FA2"/>
    <w:multiLevelType w:val="multilevel"/>
    <w:tmpl w:val="BD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7401F7B"/>
    <w:multiLevelType w:val="hybridMultilevel"/>
    <w:tmpl w:val="F0E638B8"/>
    <w:lvl w:ilvl="0" w:tplc="4D1CBAE4">
      <w:start w:val="1"/>
      <w:numFmt w:val="bullet"/>
      <w:lvlText w:val=""/>
      <w:lvlJc w:val="left"/>
      <w:pPr>
        <w:ind w:left="720" w:hanging="360"/>
      </w:pPr>
      <w:rPr>
        <w:rFonts w:ascii="Symbol" w:hAnsi="Symbol" w:hint="default"/>
      </w:rPr>
    </w:lvl>
    <w:lvl w:ilvl="1" w:tplc="2FF29E1E">
      <w:start w:val="1"/>
      <w:numFmt w:val="bullet"/>
      <w:lvlText w:val="o"/>
      <w:lvlJc w:val="left"/>
      <w:pPr>
        <w:ind w:left="1440" w:hanging="360"/>
      </w:pPr>
      <w:rPr>
        <w:rFonts w:ascii="Courier New" w:hAnsi="Courier New" w:hint="default"/>
      </w:rPr>
    </w:lvl>
    <w:lvl w:ilvl="2" w:tplc="776A9CE2">
      <w:start w:val="1"/>
      <w:numFmt w:val="bullet"/>
      <w:lvlText w:val=""/>
      <w:lvlJc w:val="left"/>
      <w:pPr>
        <w:ind w:left="2160" w:hanging="360"/>
      </w:pPr>
      <w:rPr>
        <w:rFonts w:ascii="Wingdings" w:hAnsi="Wingdings" w:hint="default"/>
      </w:rPr>
    </w:lvl>
    <w:lvl w:ilvl="3" w:tplc="0678767C">
      <w:start w:val="1"/>
      <w:numFmt w:val="bullet"/>
      <w:lvlText w:val=""/>
      <w:lvlJc w:val="left"/>
      <w:pPr>
        <w:ind w:left="2880" w:hanging="360"/>
      </w:pPr>
      <w:rPr>
        <w:rFonts w:ascii="Symbol" w:hAnsi="Symbol" w:hint="default"/>
      </w:rPr>
    </w:lvl>
    <w:lvl w:ilvl="4" w:tplc="F5BA7964">
      <w:start w:val="1"/>
      <w:numFmt w:val="bullet"/>
      <w:lvlText w:val="o"/>
      <w:lvlJc w:val="left"/>
      <w:pPr>
        <w:ind w:left="3600" w:hanging="360"/>
      </w:pPr>
      <w:rPr>
        <w:rFonts w:ascii="Courier New" w:hAnsi="Courier New" w:hint="default"/>
      </w:rPr>
    </w:lvl>
    <w:lvl w:ilvl="5" w:tplc="4FC6BD96">
      <w:start w:val="1"/>
      <w:numFmt w:val="bullet"/>
      <w:lvlText w:val=""/>
      <w:lvlJc w:val="left"/>
      <w:pPr>
        <w:ind w:left="4320" w:hanging="360"/>
      </w:pPr>
      <w:rPr>
        <w:rFonts w:ascii="Wingdings" w:hAnsi="Wingdings" w:hint="default"/>
      </w:rPr>
    </w:lvl>
    <w:lvl w:ilvl="6" w:tplc="D8FCF664">
      <w:start w:val="1"/>
      <w:numFmt w:val="bullet"/>
      <w:lvlText w:val=""/>
      <w:lvlJc w:val="left"/>
      <w:pPr>
        <w:ind w:left="5040" w:hanging="360"/>
      </w:pPr>
      <w:rPr>
        <w:rFonts w:ascii="Symbol" w:hAnsi="Symbol" w:hint="default"/>
      </w:rPr>
    </w:lvl>
    <w:lvl w:ilvl="7" w:tplc="F3EE9020">
      <w:start w:val="1"/>
      <w:numFmt w:val="bullet"/>
      <w:lvlText w:val="o"/>
      <w:lvlJc w:val="left"/>
      <w:pPr>
        <w:ind w:left="5760" w:hanging="360"/>
      </w:pPr>
      <w:rPr>
        <w:rFonts w:ascii="Courier New" w:hAnsi="Courier New" w:hint="default"/>
      </w:rPr>
    </w:lvl>
    <w:lvl w:ilvl="8" w:tplc="C39CD3CC">
      <w:start w:val="1"/>
      <w:numFmt w:val="bullet"/>
      <w:lvlText w:val=""/>
      <w:lvlJc w:val="left"/>
      <w:pPr>
        <w:ind w:left="6480" w:hanging="360"/>
      </w:pPr>
      <w:rPr>
        <w:rFonts w:ascii="Wingdings" w:hAnsi="Wingdings" w:hint="default"/>
      </w:rPr>
    </w:lvl>
  </w:abstractNum>
  <w:abstractNum w:abstractNumId="29" w15:restartNumberingAfterBreak="0">
    <w:nsid w:val="4E067293"/>
    <w:multiLevelType w:val="hybridMultilevel"/>
    <w:tmpl w:val="97D4391C"/>
    <w:lvl w:ilvl="0" w:tplc="6958C996">
      <w:start w:val="1"/>
      <w:numFmt w:val="bullet"/>
      <w:lvlText w:val=""/>
      <w:lvlJc w:val="left"/>
      <w:pPr>
        <w:ind w:left="720" w:hanging="360"/>
      </w:pPr>
      <w:rPr>
        <w:rFonts w:ascii="Symbol" w:hAnsi="Symbol" w:hint="default"/>
      </w:rPr>
    </w:lvl>
    <w:lvl w:ilvl="1" w:tplc="F41ECF46">
      <w:start w:val="1"/>
      <w:numFmt w:val="bullet"/>
      <w:lvlText w:val="o"/>
      <w:lvlJc w:val="left"/>
      <w:pPr>
        <w:ind w:left="1440" w:hanging="360"/>
      </w:pPr>
      <w:rPr>
        <w:rFonts w:ascii="Courier New" w:hAnsi="Courier New" w:hint="default"/>
      </w:rPr>
    </w:lvl>
    <w:lvl w:ilvl="2" w:tplc="4190C52C">
      <w:start w:val="1"/>
      <w:numFmt w:val="bullet"/>
      <w:lvlText w:val=""/>
      <w:lvlJc w:val="left"/>
      <w:pPr>
        <w:ind w:left="2160" w:hanging="360"/>
      </w:pPr>
      <w:rPr>
        <w:rFonts w:ascii="Wingdings" w:hAnsi="Wingdings" w:hint="default"/>
      </w:rPr>
    </w:lvl>
    <w:lvl w:ilvl="3" w:tplc="BB9E4488">
      <w:start w:val="1"/>
      <w:numFmt w:val="bullet"/>
      <w:lvlText w:val=""/>
      <w:lvlJc w:val="left"/>
      <w:pPr>
        <w:ind w:left="2880" w:hanging="360"/>
      </w:pPr>
      <w:rPr>
        <w:rFonts w:ascii="Symbol" w:hAnsi="Symbol" w:hint="default"/>
      </w:rPr>
    </w:lvl>
    <w:lvl w:ilvl="4" w:tplc="A0963F8C">
      <w:start w:val="1"/>
      <w:numFmt w:val="bullet"/>
      <w:lvlText w:val="o"/>
      <w:lvlJc w:val="left"/>
      <w:pPr>
        <w:ind w:left="3600" w:hanging="360"/>
      </w:pPr>
      <w:rPr>
        <w:rFonts w:ascii="Courier New" w:hAnsi="Courier New" w:hint="default"/>
      </w:rPr>
    </w:lvl>
    <w:lvl w:ilvl="5" w:tplc="3C76C37A">
      <w:start w:val="1"/>
      <w:numFmt w:val="bullet"/>
      <w:lvlText w:val=""/>
      <w:lvlJc w:val="left"/>
      <w:pPr>
        <w:ind w:left="4320" w:hanging="360"/>
      </w:pPr>
      <w:rPr>
        <w:rFonts w:ascii="Wingdings" w:hAnsi="Wingdings" w:hint="default"/>
      </w:rPr>
    </w:lvl>
    <w:lvl w:ilvl="6" w:tplc="997232F6">
      <w:start w:val="1"/>
      <w:numFmt w:val="bullet"/>
      <w:lvlText w:val=""/>
      <w:lvlJc w:val="left"/>
      <w:pPr>
        <w:ind w:left="5040" w:hanging="360"/>
      </w:pPr>
      <w:rPr>
        <w:rFonts w:ascii="Symbol" w:hAnsi="Symbol" w:hint="default"/>
      </w:rPr>
    </w:lvl>
    <w:lvl w:ilvl="7" w:tplc="6520F914">
      <w:start w:val="1"/>
      <w:numFmt w:val="bullet"/>
      <w:lvlText w:val="o"/>
      <w:lvlJc w:val="left"/>
      <w:pPr>
        <w:ind w:left="5760" w:hanging="360"/>
      </w:pPr>
      <w:rPr>
        <w:rFonts w:ascii="Courier New" w:hAnsi="Courier New" w:hint="default"/>
      </w:rPr>
    </w:lvl>
    <w:lvl w:ilvl="8" w:tplc="27427260">
      <w:start w:val="1"/>
      <w:numFmt w:val="bullet"/>
      <w:lvlText w:val=""/>
      <w:lvlJc w:val="left"/>
      <w:pPr>
        <w:ind w:left="6480" w:hanging="360"/>
      </w:pPr>
      <w:rPr>
        <w:rFonts w:ascii="Wingdings" w:hAnsi="Wingdings" w:hint="default"/>
      </w:rPr>
    </w:lvl>
  </w:abstractNum>
  <w:abstractNum w:abstractNumId="30" w15:restartNumberingAfterBreak="0">
    <w:nsid w:val="503000EF"/>
    <w:multiLevelType w:val="hybridMultilevel"/>
    <w:tmpl w:val="0DA61B48"/>
    <w:lvl w:ilvl="0" w:tplc="F6B415F6">
      <w:start w:val="1"/>
      <w:numFmt w:val="bullet"/>
      <w:lvlText w:val=""/>
      <w:lvlJc w:val="left"/>
      <w:pPr>
        <w:ind w:left="720" w:hanging="360"/>
      </w:pPr>
      <w:rPr>
        <w:rFonts w:ascii="Symbol" w:hAnsi="Symbol" w:hint="default"/>
      </w:rPr>
    </w:lvl>
    <w:lvl w:ilvl="1" w:tplc="CBDE8D34">
      <w:start w:val="1"/>
      <w:numFmt w:val="bullet"/>
      <w:lvlText w:val="o"/>
      <w:lvlJc w:val="left"/>
      <w:pPr>
        <w:ind w:left="1440" w:hanging="360"/>
      </w:pPr>
      <w:rPr>
        <w:rFonts w:ascii="Courier New" w:hAnsi="Courier New" w:hint="default"/>
      </w:rPr>
    </w:lvl>
    <w:lvl w:ilvl="2" w:tplc="A3D220DC">
      <w:start w:val="1"/>
      <w:numFmt w:val="bullet"/>
      <w:lvlText w:val=""/>
      <w:lvlJc w:val="left"/>
      <w:pPr>
        <w:ind w:left="2160" w:hanging="360"/>
      </w:pPr>
      <w:rPr>
        <w:rFonts w:ascii="Wingdings" w:hAnsi="Wingdings" w:hint="default"/>
      </w:rPr>
    </w:lvl>
    <w:lvl w:ilvl="3" w:tplc="03262686">
      <w:start w:val="1"/>
      <w:numFmt w:val="bullet"/>
      <w:lvlText w:val=""/>
      <w:lvlJc w:val="left"/>
      <w:pPr>
        <w:ind w:left="2880" w:hanging="360"/>
      </w:pPr>
      <w:rPr>
        <w:rFonts w:ascii="Symbol" w:hAnsi="Symbol" w:hint="default"/>
      </w:rPr>
    </w:lvl>
    <w:lvl w:ilvl="4" w:tplc="3B92A75A">
      <w:start w:val="1"/>
      <w:numFmt w:val="bullet"/>
      <w:lvlText w:val="o"/>
      <w:lvlJc w:val="left"/>
      <w:pPr>
        <w:ind w:left="3600" w:hanging="360"/>
      </w:pPr>
      <w:rPr>
        <w:rFonts w:ascii="Courier New" w:hAnsi="Courier New" w:hint="default"/>
      </w:rPr>
    </w:lvl>
    <w:lvl w:ilvl="5" w:tplc="C1CAFFA6">
      <w:start w:val="1"/>
      <w:numFmt w:val="bullet"/>
      <w:lvlText w:val=""/>
      <w:lvlJc w:val="left"/>
      <w:pPr>
        <w:ind w:left="4320" w:hanging="360"/>
      </w:pPr>
      <w:rPr>
        <w:rFonts w:ascii="Wingdings" w:hAnsi="Wingdings" w:hint="default"/>
      </w:rPr>
    </w:lvl>
    <w:lvl w:ilvl="6" w:tplc="2042D938">
      <w:start w:val="1"/>
      <w:numFmt w:val="bullet"/>
      <w:lvlText w:val=""/>
      <w:lvlJc w:val="left"/>
      <w:pPr>
        <w:ind w:left="5040" w:hanging="360"/>
      </w:pPr>
      <w:rPr>
        <w:rFonts w:ascii="Symbol" w:hAnsi="Symbol" w:hint="default"/>
      </w:rPr>
    </w:lvl>
    <w:lvl w:ilvl="7" w:tplc="CA4A0F06">
      <w:start w:val="1"/>
      <w:numFmt w:val="bullet"/>
      <w:lvlText w:val="o"/>
      <w:lvlJc w:val="left"/>
      <w:pPr>
        <w:ind w:left="5760" w:hanging="360"/>
      </w:pPr>
      <w:rPr>
        <w:rFonts w:ascii="Courier New" w:hAnsi="Courier New" w:hint="default"/>
      </w:rPr>
    </w:lvl>
    <w:lvl w:ilvl="8" w:tplc="C5504968">
      <w:start w:val="1"/>
      <w:numFmt w:val="bullet"/>
      <w:lvlText w:val=""/>
      <w:lvlJc w:val="left"/>
      <w:pPr>
        <w:ind w:left="6480" w:hanging="360"/>
      </w:pPr>
      <w:rPr>
        <w:rFonts w:ascii="Wingdings" w:hAnsi="Wingdings" w:hint="default"/>
      </w:rPr>
    </w:lvl>
  </w:abstractNum>
  <w:abstractNum w:abstractNumId="31" w15:restartNumberingAfterBreak="0">
    <w:nsid w:val="511B50E3"/>
    <w:multiLevelType w:val="hybridMultilevel"/>
    <w:tmpl w:val="7D080B8A"/>
    <w:styleLink w:val="List9"/>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3F3C07"/>
    <w:multiLevelType w:val="hybridMultilevel"/>
    <w:tmpl w:val="2C1ECE00"/>
    <w:lvl w:ilvl="0" w:tplc="6C488392">
      <w:start w:val="1"/>
      <w:numFmt w:val="bullet"/>
      <w:lvlText w:val=""/>
      <w:lvlJc w:val="left"/>
      <w:pPr>
        <w:ind w:left="720" w:hanging="360"/>
      </w:pPr>
      <w:rPr>
        <w:rFonts w:ascii="Symbol" w:hAnsi="Symbol" w:hint="default"/>
      </w:rPr>
    </w:lvl>
    <w:lvl w:ilvl="1" w:tplc="E9FE5EEC">
      <w:start w:val="1"/>
      <w:numFmt w:val="bullet"/>
      <w:lvlText w:val="o"/>
      <w:lvlJc w:val="left"/>
      <w:pPr>
        <w:ind w:left="1440" w:hanging="360"/>
      </w:pPr>
      <w:rPr>
        <w:rFonts w:ascii="Courier New" w:hAnsi="Courier New" w:hint="default"/>
      </w:rPr>
    </w:lvl>
    <w:lvl w:ilvl="2" w:tplc="D98C69FA">
      <w:start w:val="1"/>
      <w:numFmt w:val="bullet"/>
      <w:lvlText w:val=""/>
      <w:lvlJc w:val="left"/>
      <w:pPr>
        <w:ind w:left="2160" w:hanging="360"/>
      </w:pPr>
      <w:rPr>
        <w:rFonts w:ascii="Wingdings" w:hAnsi="Wingdings" w:hint="default"/>
      </w:rPr>
    </w:lvl>
    <w:lvl w:ilvl="3" w:tplc="FBF44A32">
      <w:start w:val="1"/>
      <w:numFmt w:val="bullet"/>
      <w:lvlText w:val=""/>
      <w:lvlJc w:val="left"/>
      <w:pPr>
        <w:ind w:left="2880" w:hanging="360"/>
      </w:pPr>
      <w:rPr>
        <w:rFonts w:ascii="Symbol" w:hAnsi="Symbol" w:hint="default"/>
      </w:rPr>
    </w:lvl>
    <w:lvl w:ilvl="4" w:tplc="B1BE515A">
      <w:start w:val="1"/>
      <w:numFmt w:val="bullet"/>
      <w:lvlText w:val="o"/>
      <w:lvlJc w:val="left"/>
      <w:pPr>
        <w:ind w:left="3600" w:hanging="360"/>
      </w:pPr>
      <w:rPr>
        <w:rFonts w:ascii="Courier New" w:hAnsi="Courier New" w:hint="default"/>
      </w:rPr>
    </w:lvl>
    <w:lvl w:ilvl="5" w:tplc="3C306A7C">
      <w:start w:val="1"/>
      <w:numFmt w:val="bullet"/>
      <w:lvlText w:val=""/>
      <w:lvlJc w:val="left"/>
      <w:pPr>
        <w:ind w:left="4320" w:hanging="360"/>
      </w:pPr>
      <w:rPr>
        <w:rFonts w:ascii="Wingdings" w:hAnsi="Wingdings" w:hint="default"/>
      </w:rPr>
    </w:lvl>
    <w:lvl w:ilvl="6" w:tplc="8F1C87B0">
      <w:start w:val="1"/>
      <w:numFmt w:val="bullet"/>
      <w:lvlText w:val=""/>
      <w:lvlJc w:val="left"/>
      <w:pPr>
        <w:ind w:left="5040" w:hanging="360"/>
      </w:pPr>
      <w:rPr>
        <w:rFonts w:ascii="Symbol" w:hAnsi="Symbol" w:hint="default"/>
      </w:rPr>
    </w:lvl>
    <w:lvl w:ilvl="7" w:tplc="CA18A642">
      <w:start w:val="1"/>
      <w:numFmt w:val="bullet"/>
      <w:lvlText w:val="o"/>
      <w:lvlJc w:val="left"/>
      <w:pPr>
        <w:ind w:left="5760" w:hanging="360"/>
      </w:pPr>
      <w:rPr>
        <w:rFonts w:ascii="Courier New" w:hAnsi="Courier New" w:hint="default"/>
      </w:rPr>
    </w:lvl>
    <w:lvl w:ilvl="8" w:tplc="BDA8779E">
      <w:start w:val="1"/>
      <w:numFmt w:val="bullet"/>
      <w:lvlText w:val=""/>
      <w:lvlJc w:val="left"/>
      <w:pPr>
        <w:ind w:left="6480" w:hanging="360"/>
      </w:pPr>
      <w:rPr>
        <w:rFonts w:ascii="Wingdings" w:hAnsi="Wingdings" w:hint="default"/>
      </w:rPr>
    </w:lvl>
  </w:abstractNum>
  <w:abstractNum w:abstractNumId="33" w15:restartNumberingAfterBreak="0">
    <w:nsid w:val="55C6546E"/>
    <w:multiLevelType w:val="hybridMultilevel"/>
    <w:tmpl w:val="8F9A9CB4"/>
    <w:lvl w:ilvl="0" w:tplc="54363642">
      <w:start w:val="1"/>
      <w:numFmt w:val="bullet"/>
      <w:lvlText w:val=""/>
      <w:lvlJc w:val="left"/>
      <w:pPr>
        <w:ind w:left="720" w:hanging="360"/>
      </w:pPr>
      <w:rPr>
        <w:rFonts w:ascii="Symbol" w:hAnsi="Symbol" w:hint="default"/>
      </w:rPr>
    </w:lvl>
    <w:lvl w:ilvl="1" w:tplc="D67E3D0C">
      <w:start w:val="1"/>
      <w:numFmt w:val="bullet"/>
      <w:lvlText w:val="o"/>
      <w:lvlJc w:val="left"/>
      <w:pPr>
        <w:ind w:left="1440" w:hanging="360"/>
      </w:pPr>
      <w:rPr>
        <w:rFonts w:ascii="Courier New" w:hAnsi="Courier New" w:hint="default"/>
      </w:rPr>
    </w:lvl>
    <w:lvl w:ilvl="2" w:tplc="6DFCC266">
      <w:start w:val="1"/>
      <w:numFmt w:val="bullet"/>
      <w:lvlText w:val=""/>
      <w:lvlJc w:val="left"/>
      <w:pPr>
        <w:ind w:left="2160" w:hanging="360"/>
      </w:pPr>
      <w:rPr>
        <w:rFonts w:ascii="Wingdings" w:hAnsi="Wingdings" w:hint="default"/>
      </w:rPr>
    </w:lvl>
    <w:lvl w:ilvl="3" w:tplc="5456BC48">
      <w:start w:val="1"/>
      <w:numFmt w:val="bullet"/>
      <w:lvlText w:val=""/>
      <w:lvlJc w:val="left"/>
      <w:pPr>
        <w:ind w:left="2880" w:hanging="360"/>
      </w:pPr>
      <w:rPr>
        <w:rFonts w:ascii="Symbol" w:hAnsi="Symbol" w:hint="default"/>
      </w:rPr>
    </w:lvl>
    <w:lvl w:ilvl="4" w:tplc="9EC43042">
      <w:start w:val="1"/>
      <w:numFmt w:val="bullet"/>
      <w:lvlText w:val="o"/>
      <w:lvlJc w:val="left"/>
      <w:pPr>
        <w:ind w:left="3600" w:hanging="360"/>
      </w:pPr>
      <w:rPr>
        <w:rFonts w:ascii="Courier New" w:hAnsi="Courier New" w:hint="default"/>
      </w:rPr>
    </w:lvl>
    <w:lvl w:ilvl="5" w:tplc="E4FC38CA">
      <w:start w:val="1"/>
      <w:numFmt w:val="bullet"/>
      <w:lvlText w:val=""/>
      <w:lvlJc w:val="left"/>
      <w:pPr>
        <w:ind w:left="4320" w:hanging="360"/>
      </w:pPr>
      <w:rPr>
        <w:rFonts w:ascii="Wingdings" w:hAnsi="Wingdings" w:hint="default"/>
      </w:rPr>
    </w:lvl>
    <w:lvl w:ilvl="6" w:tplc="E848A5DC">
      <w:start w:val="1"/>
      <w:numFmt w:val="bullet"/>
      <w:lvlText w:val=""/>
      <w:lvlJc w:val="left"/>
      <w:pPr>
        <w:ind w:left="5040" w:hanging="360"/>
      </w:pPr>
      <w:rPr>
        <w:rFonts w:ascii="Symbol" w:hAnsi="Symbol" w:hint="default"/>
      </w:rPr>
    </w:lvl>
    <w:lvl w:ilvl="7" w:tplc="8B025AC4">
      <w:start w:val="1"/>
      <w:numFmt w:val="bullet"/>
      <w:lvlText w:val="o"/>
      <w:lvlJc w:val="left"/>
      <w:pPr>
        <w:ind w:left="5760" w:hanging="360"/>
      </w:pPr>
      <w:rPr>
        <w:rFonts w:ascii="Courier New" w:hAnsi="Courier New" w:hint="default"/>
      </w:rPr>
    </w:lvl>
    <w:lvl w:ilvl="8" w:tplc="8CB8ED7C">
      <w:start w:val="1"/>
      <w:numFmt w:val="bullet"/>
      <w:lvlText w:val=""/>
      <w:lvlJc w:val="left"/>
      <w:pPr>
        <w:ind w:left="6480" w:hanging="360"/>
      </w:pPr>
      <w:rPr>
        <w:rFonts w:ascii="Wingdings" w:hAnsi="Wingdings" w:hint="default"/>
      </w:rPr>
    </w:lvl>
  </w:abstractNum>
  <w:abstractNum w:abstractNumId="34" w15:restartNumberingAfterBreak="0">
    <w:nsid w:val="56082908"/>
    <w:multiLevelType w:val="hybridMultilevel"/>
    <w:tmpl w:val="A0D0FAD8"/>
    <w:lvl w:ilvl="0" w:tplc="E1EE146E">
      <w:start w:val="1"/>
      <w:numFmt w:val="bullet"/>
      <w:lvlText w:val=""/>
      <w:lvlJc w:val="left"/>
      <w:pPr>
        <w:ind w:left="720" w:hanging="360"/>
      </w:pPr>
      <w:rPr>
        <w:rFonts w:ascii="Symbol" w:hAnsi="Symbol" w:hint="default"/>
      </w:rPr>
    </w:lvl>
    <w:lvl w:ilvl="1" w:tplc="072EC90C">
      <w:start w:val="1"/>
      <w:numFmt w:val="bullet"/>
      <w:lvlText w:val="o"/>
      <w:lvlJc w:val="left"/>
      <w:pPr>
        <w:ind w:left="1440" w:hanging="360"/>
      </w:pPr>
      <w:rPr>
        <w:rFonts w:ascii="Courier New" w:hAnsi="Courier New" w:hint="default"/>
      </w:rPr>
    </w:lvl>
    <w:lvl w:ilvl="2" w:tplc="4D9CE998">
      <w:start w:val="1"/>
      <w:numFmt w:val="bullet"/>
      <w:lvlText w:val=""/>
      <w:lvlJc w:val="left"/>
      <w:pPr>
        <w:ind w:left="2160" w:hanging="360"/>
      </w:pPr>
      <w:rPr>
        <w:rFonts w:ascii="Wingdings" w:hAnsi="Wingdings" w:hint="default"/>
      </w:rPr>
    </w:lvl>
    <w:lvl w:ilvl="3" w:tplc="0C36D6CA">
      <w:start w:val="1"/>
      <w:numFmt w:val="bullet"/>
      <w:lvlText w:val=""/>
      <w:lvlJc w:val="left"/>
      <w:pPr>
        <w:ind w:left="2880" w:hanging="360"/>
      </w:pPr>
      <w:rPr>
        <w:rFonts w:ascii="Symbol" w:hAnsi="Symbol" w:hint="default"/>
      </w:rPr>
    </w:lvl>
    <w:lvl w:ilvl="4" w:tplc="BC906E6A">
      <w:start w:val="1"/>
      <w:numFmt w:val="bullet"/>
      <w:lvlText w:val="o"/>
      <w:lvlJc w:val="left"/>
      <w:pPr>
        <w:ind w:left="3600" w:hanging="360"/>
      </w:pPr>
      <w:rPr>
        <w:rFonts w:ascii="Courier New" w:hAnsi="Courier New" w:hint="default"/>
      </w:rPr>
    </w:lvl>
    <w:lvl w:ilvl="5" w:tplc="6F2C8710">
      <w:start w:val="1"/>
      <w:numFmt w:val="bullet"/>
      <w:lvlText w:val=""/>
      <w:lvlJc w:val="left"/>
      <w:pPr>
        <w:ind w:left="4320" w:hanging="360"/>
      </w:pPr>
      <w:rPr>
        <w:rFonts w:ascii="Wingdings" w:hAnsi="Wingdings" w:hint="default"/>
      </w:rPr>
    </w:lvl>
    <w:lvl w:ilvl="6" w:tplc="FE7ECF16">
      <w:start w:val="1"/>
      <w:numFmt w:val="bullet"/>
      <w:lvlText w:val=""/>
      <w:lvlJc w:val="left"/>
      <w:pPr>
        <w:ind w:left="5040" w:hanging="360"/>
      </w:pPr>
      <w:rPr>
        <w:rFonts w:ascii="Symbol" w:hAnsi="Symbol" w:hint="default"/>
      </w:rPr>
    </w:lvl>
    <w:lvl w:ilvl="7" w:tplc="2ABE1CBC">
      <w:start w:val="1"/>
      <w:numFmt w:val="bullet"/>
      <w:lvlText w:val="o"/>
      <w:lvlJc w:val="left"/>
      <w:pPr>
        <w:ind w:left="5760" w:hanging="360"/>
      </w:pPr>
      <w:rPr>
        <w:rFonts w:ascii="Courier New" w:hAnsi="Courier New" w:hint="default"/>
      </w:rPr>
    </w:lvl>
    <w:lvl w:ilvl="8" w:tplc="AAA652E0">
      <w:start w:val="1"/>
      <w:numFmt w:val="bullet"/>
      <w:lvlText w:val=""/>
      <w:lvlJc w:val="left"/>
      <w:pPr>
        <w:ind w:left="6480" w:hanging="360"/>
      </w:pPr>
      <w:rPr>
        <w:rFonts w:ascii="Wingdings" w:hAnsi="Wingdings" w:hint="default"/>
      </w:rPr>
    </w:lvl>
  </w:abstractNum>
  <w:abstractNum w:abstractNumId="35" w15:restartNumberingAfterBreak="0">
    <w:nsid w:val="58A626E6"/>
    <w:multiLevelType w:val="hybridMultilevel"/>
    <w:tmpl w:val="1A406D82"/>
    <w:lvl w:ilvl="0" w:tplc="730E50FA">
      <w:start w:val="1"/>
      <w:numFmt w:val="bullet"/>
      <w:lvlText w:val=""/>
      <w:lvlJc w:val="left"/>
      <w:pPr>
        <w:ind w:left="720" w:hanging="360"/>
      </w:pPr>
      <w:rPr>
        <w:rFonts w:ascii="Symbol" w:hAnsi="Symbol" w:hint="default"/>
      </w:rPr>
    </w:lvl>
    <w:lvl w:ilvl="1" w:tplc="E73EE238">
      <w:start w:val="1"/>
      <w:numFmt w:val="bullet"/>
      <w:lvlText w:val="o"/>
      <w:lvlJc w:val="left"/>
      <w:pPr>
        <w:ind w:left="1440" w:hanging="360"/>
      </w:pPr>
      <w:rPr>
        <w:rFonts w:ascii="Courier New" w:hAnsi="Courier New" w:hint="default"/>
      </w:rPr>
    </w:lvl>
    <w:lvl w:ilvl="2" w:tplc="42A054DE">
      <w:start w:val="1"/>
      <w:numFmt w:val="bullet"/>
      <w:lvlText w:val=""/>
      <w:lvlJc w:val="left"/>
      <w:pPr>
        <w:ind w:left="2160" w:hanging="360"/>
      </w:pPr>
      <w:rPr>
        <w:rFonts w:ascii="Wingdings" w:hAnsi="Wingdings" w:hint="default"/>
      </w:rPr>
    </w:lvl>
    <w:lvl w:ilvl="3" w:tplc="264480DC">
      <w:start w:val="1"/>
      <w:numFmt w:val="bullet"/>
      <w:lvlText w:val=""/>
      <w:lvlJc w:val="left"/>
      <w:pPr>
        <w:ind w:left="2880" w:hanging="360"/>
      </w:pPr>
      <w:rPr>
        <w:rFonts w:ascii="Symbol" w:hAnsi="Symbol" w:hint="default"/>
      </w:rPr>
    </w:lvl>
    <w:lvl w:ilvl="4" w:tplc="098468AA">
      <w:start w:val="1"/>
      <w:numFmt w:val="bullet"/>
      <w:lvlText w:val="o"/>
      <w:lvlJc w:val="left"/>
      <w:pPr>
        <w:ind w:left="3600" w:hanging="360"/>
      </w:pPr>
      <w:rPr>
        <w:rFonts w:ascii="Courier New" w:hAnsi="Courier New" w:hint="default"/>
      </w:rPr>
    </w:lvl>
    <w:lvl w:ilvl="5" w:tplc="B234266A">
      <w:start w:val="1"/>
      <w:numFmt w:val="bullet"/>
      <w:lvlText w:val=""/>
      <w:lvlJc w:val="left"/>
      <w:pPr>
        <w:ind w:left="4320" w:hanging="360"/>
      </w:pPr>
      <w:rPr>
        <w:rFonts w:ascii="Wingdings" w:hAnsi="Wingdings" w:hint="default"/>
      </w:rPr>
    </w:lvl>
    <w:lvl w:ilvl="6" w:tplc="31AAAEC0">
      <w:start w:val="1"/>
      <w:numFmt w:val="bullet"/>
      <w:lvlText w:val=""/>
      <w:lvlJc w:val="left"/>
      <w:pPr>
        <w:ind w:left="5040" w:hanging="360"/>
      </w:pPr>
      <w:rPr>
        <w:rFonts w:ascii="Symbol" w:hAnsi="Symbol" w:hint="default"/>
      </w:rPr>
    </w:lvl>
    <w:lvl w:ilvl="7" w:tplc="A34418F6">
      <w:start w:val="1"/>
      <w:numFmt w:val="bullet"/>
      <w:lvlText w:val="o"/>
      <w:lvlJc w:val="left"/>
      <w:pPr>
        <w:ind w:left="5760" w:hanging="360"/>
      </w:pPr>
      <w:rPr>
        <w:rFonts w:ascii="Courier New" w:hAnsi="Courier New" w:hint="default"/>
      </w:rPr>
    </w:lvl>
    <w:lvl w:ilvl="8" w:tplc="13D6737A">
      <w:start w:val="1"/>
      <w:numFmt w:val="bullet"/>
      <w:lvlText w:val=""/>
      <w:lvlJc w:val="left"/>
      <w:pPr>
        <w:ind w:left="6480" w:hanging="360"/>
      </w:pPr>
      <w:rPr>
        <w:rFonts w:ascii="Wingdings" w:hAnsi="Wingdings" w:hint="default"/>
      </w:rPr>
    </w:lvl>
  </w:abstractNum>
  <w:abstractNum w:abstractNumId="36" w15:restartNumberingAfterBreak="0">
    <w:nsid w:val="59DF7BB4"/>
    <w:multiLevelType w:val="hybridMultilevel"/>
    <w:tmpl w:val="0E867F0E"/>
    <w:lvl w:ilvl="0" w:tplc="C4BC0B50">
      <w:start w:val="1"/>
      <w:numFmt w:val="bullet"/>
      <w:lvlText w:val=""/>
      <w:lvlJc w:val="left"/>
      <w:pPr>
        <w:ind w:left="720" w:hanging="360"/>
      </w:pPr>
      <w:rPr>
        <w:rFonts w:ascii="Symbol" w:hAnsi="Symbol" w:hint="default"/>
      </w:rPr>
    </w:lvl>
    <w:lvl w:ilvl="1" w:tplc="6B087340">
      <w:start w:val="1"/>
      <w:numFmt w:val="bullet"/>
      <w:lvlText w:val="o"/>
      <w:lvlJc w:val="left"/>
      <w:pPr>
        <w:ind w:left="1440" w:hanging="360"/>
      </w:pPr>
      <w:rPr>
        <w:rFonts w:ascii="Courier New" w:hAnsi="Courier New" w:hint="default"/>
      </w:rPr>
    </w:lvl>
    <w:lvl w:ilvl="2" w:tplc="BA56EE68">
      <w:start w:val="1"/>
      <w:numFmt w:val="bullet"/>
      <w:lvlText w:val=""/>
      <w:lvlJc w:val="left"/>
      <w:pPr>
        <w:ind w:left="2160" w:hanging="360"/>
      </w:pPr>
      <w:rPr>
        <w:rFonts w:ascii="Wingdings" w:hAnsi="Wingdings" w:hint="default"/>
      </w:rPr>
    </w:lvl>
    <w:lvl w:ilvl="3" w:tplc="B058C416">
      <w:start w:val="1"/>
      <w:numFmt w:val="bullet"/>
      <w:lvlText w:val=""/>
      <w:lvlJc w:val="left"/>
      <w:pPr>
        <w:ind w:left="2880" w:hanging="360"/>
      </w:pPr>
      <w:rPr>
        <w:rFonts w:ascii="Symbol" w:hAnsi="Symbol" w:hint="default"/>
      </w:rPr>
    </w:lvl>
    <w:lvl w:ilvl="4" w:tplc="0F7C4892">
      <w:start w:val="1"/>
      <w:numFmt w:val="bullet"/>
      <w:lvlText w:val="o"/>
      <w:lvlJc w:val="left"/>
      <w:pPr>
        <w:ind w:left="3600" w:hanging="360"/>
      </w:pPr>
      <w:rPr>
        <w:rFonts w:ascii="Courier New" w:hAnsi="Courier New" w:hint="default"/>
      </w:rPr>
    </w:lvl>
    <w:lvl w:ilvl="5" w:tplc="98822C6E">
      <w:start w:val="1"/>
      <w:numFmt w:val="bullet"/>
      <w:lvlText w:val=""/>
      <w:lvlJc w:val="left"/>
      <w:pPr>
        <w:ind w:left="4320" w:hanging="360"/>
      </w:pPr>
      <w:rPr>
        <w:rFonts w:ascii="Wingdings" w:hAnsi="Wingdings" w:hint="default"/>
      </w:rPr>
    </w:lvl>
    <w:lvl w:ilvl="6" w:tplc="ECCE2772">
      <w:start w:val="1"/>
      <w:numFmt w:val="bullet"/>
      <w:lvlText w:val=""/>
      <w:lvlJc w:val="left"/>
      <w:pPr>
        <w:ind w:left="5040" w:hanging="360"/>
      </w:pPr>
      <w:rPr>
        <w:rFonts w:ascii="Symbol" w:hAnsi="Symbol" w:hint="default"/>
      </w:rPr>
    </w:lvl>
    <w:lvl w:ilvl="7" w:tplc="8F52DB24">
      <w:start w:val="1"/>
      <w:numFmt w:val="bullet"/>
      <w:lvlText w:val="o"/>
      <w:lvlJc w:val="left"/>
      <w:pPr>
        <w:ind w:left="5760" w:hanging="360"/>
      </w:pPr>
      <w:rPr>
        <w:rFonts w:ascii="Courier New" w:hAnsi="Courier New" w:hint="default"/>
      </w:rPr>
    </w:lvl>
    <w:lvl w:ilvl="8" w:tplc="758E2D8A">
      <w:start w:val="1"/>
      <w:numFmt w:val="bullet"/>
      <w:lvlText w:val=""/>
      <w:lvlJc w:val="left"/>
      <w:pPr>
        <w:ind w:left="6480" w:hanging="360"/>
      </w:pPr>
      <w:rPr>
        <w:rFonts w:ascii="Wingdings" w:hAnsi="Wingdings" w:hint="default"/>
      </w:rPr>
    </w:lvl>
  </w:abstractNum>
  <w:abstractNum w:abstractNumId="37" w15:restartNumberingAfterBreak="0">
    <w:nsid w:val="5D596AFA"/>
    <w:multiLevelType w:val="hybridMultilevel"/>
    <w:tmpl w:val="7CE02ED8"/>
    <w:lvl w:ilvl="0" w:tplc="683E8FFA">
      <w:start w:val="1"/>
      <w:numFmt w:val="bullet"/>
      <w:lvlText w:val=""/>
      <w:lvlJc w:val="left"/>
      <w:pPr>
        <w:ind w:left="720" w:hanging="360"/>
      </w:pPr>
      <w:rPr>
        <w:rFonts w:ascii="Symbol" w:hAnsi="Symbol" w:hint="default"/>
      </w:rPr>
    </w:lvl>
    <w:lvl w:ilvl="1" w:tplc="DD7C5E00">
      <w:start w:val="1"/>
      <w:numFmt w:val="bullet"/>
      <w:lvlText w:val="o"/>
      <w:lvlJc w:val="left"/>
      <w:pPr>
        <w:ind w:left="1440" w:hanging="360"/>
      </w:pPr>
      <w:rPr>
        <w:rFonts w:ascii="Courier New" w:hAnsi="Courier New" w:hint="default"/>
      </w:rPr>
    </w:lvl>
    <w:lvl w:ilvl="2" w:tplc="A78AE244">
      <w:start w:val="1"/>
      <w:numFmt w:val="bullet"/>
      <w:lvlText w:val=""/>
      <w:lvlJc w:val="left"/>
      <w:pPr>
        <w:ind w:left="2160" w:hanging="360"/>
      </w:pPr>
      <w:rPr>
        <w:rFonts w:ascii="Wingdings" w:hAnsi="Wingdings" w:hint="default"/>
      </w:rPr>
    </w:lvl>
    <w:lvl w:ilvl="3" w:tplc="D0247DA4">
      <w:start w:val="1"/>
      <w:numFmt w:val="bullet"/>
      <w:lvlText w:val=""/>
      <w:lvlJc w:val="left"/>
      <w:pPr>
        <w:ind w:left="2880" w:hanging="360"/>
      </w:pPr>
      <w:rPr>
        <w:rFonts w:ascii="Symbol" w:hAnsi="Symbol" w:hint="default"/>
      </w:rPr>
    </w:lvl>
    <w:lvl w:ilvl="4" w:tplc="5B02BDF0">
      <w:start w:val="1"/>
      <w:numFmt w:val="bullet"/>
      <w:lvlText w:val="o"/>
      <w:lvlJc w:val="left"/>
      <w:pPr>
        <w:ind w:left="3600" w:hanging="360"/>
      </w:pPr>
      <w:rPr>
        <w:rFonts w:ascii="Courier New" w:hAnsi="Courier New" w:hint="default"/>
      </w:rPr>
    </w:lvl>
    <w:lvl w:ilvl="5" w:tplc="42483106">
      <w:start w:val="1"/>
      <w:numFmt w:val="bullet"/>
      <w:lvlText w:val=""/>
      <w:lvlJc w:val="left"/>
      <w:pPr>
        <w:ind w:left="4320" w:hanging="360"/>
      </w:pPr>
      <w:rPr>
        <w:rFonts w:ascii="Wingdings" w:hAnsi="Wingdings" w:hint="default"/>
      </w:rPr>
    </w:lvl>
    <w:lvl w:ilvl="6" w:tplc="3B90759C">
      <w:start w:val="1"/>
      <w:numFmt w:val="bullet"/>
      <w:lvlText w:val=""/>
      <w:lvlJc w:val="left"/>
      <w:pPr>
        <w:ind w:left="5040" w:hanging="360"/>
      </w:pPr>
      <w:rPr>
        <w:rFonts w:ascii="Symbol" w:hAnsi="Symbol" w:hint="default"/>
      </w:rPr>
    </w:lvl>
    <w:lvl w:ilvl="7" w:tplc="60BA5006">
      <w:start w:val="1"/>
      <w:numFmt w:val="bullet"/>
      <w:lvlText w:val="o"/>
      <w:lvlJc w:val="left"/>
      <w:pPr>
        <w:ind w:left="5760" w:hanging="360"/>
      </w:pPr>
      <w:rPr>
        <w:rFonts w:ascii="Courier New" w:hAnsi="Courier New" w:hint="default"/>
      </w:rPr>
    </w:lvl>
    <w:lvl w:ilvl="8" w:tplc="6E564832">
      <w:start w:val="1"/>
      <w:numFmt w:val="bullet"/>
      <w:lvlText w:val=""/>
      <w:lvlJc w:val="left"/>
      <w:pPr>
        <w:ind w:left="6480" w:hanging="360"/>
      </w:pPr>
      <w:rPr>
        <w:rFonts w:ascii="Wingdings" w:hAnsi="Wingdings" w:hint="default"/>
      </w:rPr>
    </w:lvl>
  </w:abstractNum>
  <w:abstractNum w:abstractNumId="38" w15:restartNumberingAfterBreak="0">
    <w:nsid w:val="5F1A3A63"/>
    <w:multiLevelType w:val="hybridMultilevel"/>
    <w:tmpl w:val="F014B1F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9" w15:restartNumberingAfterBreak="0">
    <w:nsid w:val="60B420DF"/>
    <w:multiLevelType w:val="hybridMultilevel"/>
    <w:tmpl w:val="9A344CC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0" w15:restartNumberingAfterBreak="0">
    <w:nsid w:val="625064EE"/>
    <w:multiLevelType w:val="hybridMultilevel"/>
    <w:tmpl w:val="11AA063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1" w15:restartNumberingAfterBreak="0">
    <w:nsid w:val="639517BA"/>
    <w:multiLevelType w:val="hybridMultilevel"/>
    <w:tmpl w:val="BA7A798E"/>
    <w:lvl w:ilvl="0" w:tplc="D6F285C4">
      <w:start w:val="1"/>
      <w:numFmt w:val="bullet"/>
      <w:lvlText w:val=""/>
      <w:lvlJc w:val="left"/>
      <w:pPr>
        <w:ind w:left="720" w:hanging="360"/>
      </w:pPr>
      <w:rPr>
        <w:rFonts w:ascii="Symbol" w:hAnsi="Symbol" w:hint="default"/>
      </w:rPr>
    </w:lvl>
    <w:lvl w:ilvl="1" w:tplc="19646C8C">
      <w:start w:val="1"/>
      <w:numFmt w:val="bullet"/>
      <w:lvlText w:val="o"/>
      <w:lvlJc w:val="left"/>
      <w:pPr>
        <w:ind w:left="1440" w:hanging="360"/>
      </w:pPr>
      <w:rPr>
        <w:rFonts w:ascii="Courier New" w:hAnsi="Courier New" w:hint="default"/>
      </w:rPr>
    </w:lvl>
    <w:lvl w:ilvl="2" w:tplc="92E4C582">
      <w:start w:val="1"/>
      <w:numFmt w:val="bullet"/>
      <w:lvlText w:val=""/>
      <w:lvlJc w:val="left"/>
      <w:pPr>
        <w:ind w:left="2160" w:hanging="360"/>
      </w:pPr>
      <w:rPr>
        <w:rFonts w:ascii="Wingdings" w:hAnsi="Wingdings" w:hint="default"/>
      </w:rPr>
    </w:lvl>
    <w:lvl w:ilvl="3" w:tplc="BE729EB0">
      <w:start w:val="1"/>
      <w:numFmt w:val="bullet"/>
      <w:lvlText w:val=""/>
      <w:lvlJc w:val="left"/>
      <w:pPr>
        <w:ind w:left="2880" w:hanging="360"/>
      </w:pPr>
      <w:rPr>
        <w:rFonts w:ascii="Symbol" w:hAnsi="Symbol" w:hint="default"/>
      </w:rPr>
    </w:lvl>
    <w:lvl w:ilvl="4" w:tplc="6E483292">
      <w:start w:val="1"/>
      <w:numFmt w:val="bullet"/>
      <w:lvlText w:val="o"/>
      <w:lvlJc w:val="left"/>
      <w:pPr>
        <w:ind w:left="3600" w:hanging="360"/>
      </w:pPr>
      <w:rPr>
        <w:rFonts w:ascii="Courier New" w:hAnsi="Courier New" w:hint="default"/>
      </w:rPr>
    </w:lvl>
    <w:lvl w:ilvl="5" w:tplc="565A5694">
      <w:start w:val="1"/>
      <w:numFmt w:val="bullet"/>
      <w:lvlText w:val=""/>
      <w:lvlJc w:val="left"/>
      <w:pPr>
        <w:ind w:left="4320" w:hanging="360"/>
      </w:pPr>
      <w:rPr>
        <w:rFonts w:ascii="Wingdings" w:hAnsi="Wingdings" w:hint="default"/>
      </w:rPr>
    </w:lvl>
    <w:lvl w:ilvl="6" w:tplc="0172E77A">
      <w:start w:val="1"/>
      <w:numFmt w:val="bullet"/>
      <w:lvlText w:val=""/>
      <w:lvlJc w:val="left"/>
      <w:pPr>
        <w:ind w:left="5040" w:hanging="360"/>
      </w:pPr>
      <w:rPr>
        <w:rFonts w:ascii="Symbol" w:hAnsi="Symbol" w:hint="default"/>
      </w:rPr>
    </w:lvl>
    <w:lvl w:ilvl="7" w:tplc="BF52437E">
      <w:start w:val="1"/>
      <w:numFmt w:val="bullet"/>
      <w:lvlText w:val="o"/>
      <w:lvlJc w:val="left"/>
      <w:pPr>
        <w:ind w:left="5760" w:hanging="360"/>
      </w:pPr>
      <w:rPr>
        <w:rFonts w:ascii="Courier New" w:hAnsi="Courier New" w:hint="default"/>
      </w:rPr>
    </w:lvl>
    <w:lvl w:ilvl="8" w:tplc="A202BF0E">
      <w:start w:val="1"/>
      <w:numFmt w:val="bullet"/>
      <w:lvlText w:val=""/>
      <w:lvlJc w:val="left"/>
      <w:pPr>
        <w:ind w:left="6480" w:hanging="360"/>
      </w:pPr>
      <w:rPr>
        <w:rFonts w:ascii="Wingdings" w:hAnsi="Wingdings" w:hint="default"/>
      </w:rPr>
    </w:lvl>
  </w:abstractNum>
  <w:abstractNum w:abstractNumId="42" w15:restartNumberingAfterBreak="0">
    <w:nsid w:val="688F7E17"/>
    <w:multiLevelType w:val="hybridMultilevel"/>
    <w:tmpl w:val="1D4418CA"/>
    <w:lvl w:ilvl="0" w:tplc="5BC03B9C">
      <w:start w:val="1"/>
      <w:numFmt w:val="bullet"/>
      <w:lvlText w:val=""/>
      <w:lvlJc w:val="left"/>
      <w:pPr>
        <w:ind w:left="720" w:hanging="360"/>
      </w:pPr>
      <w:rPr>
        <w:rFonts w:ascii="Symbol" w:hAnsi="Symbol" w:hint="default"/>
      </w:rPr>
    </w:lvl>
    <w:lvl w:ilvl="1" w:tplc="47D63498">
      <w:start w:val="1"/>
      <w:numFmt w:val="bullet"/>
      <w:lvlText w:val="o"/>
      <w:lvlJc w:val="left"/>
      <w:pPr>
        <w:ind w:left="1440" w:hanging="360"/>
      </w:pPr>
      <w:rPr>
        <w:rFonts w:ascii="Courier New" w:hAnsi="Courier New" w:hint="default"/>
      </w:rPr>
    </w:lvl>
    <w:lvl w:ilvl="2" w:tplc="17F474E8">
      <w:start w:val="1"/>
      <w:numFmt w:val="bullet"/>
      <w:lvlText w:val=""/>
      <w:lvlJc w:val="left"/>
      <w:pPr>
        <w:ind w:left="2160" w:hanging="360"/>
      </w:pPr>
      <w:rPr>
        <w:rFonts w:ascii="Wingdings" w:hAnsi="Wingdings" w:hint="default"/>
      </w:rPr>
    </w:lvl>
    <w:lvl w:ilvl="3" w:tplc="4358D4F0">
      <w:start w:val="1"/>
      <w:numFmt w:val="bullet"/>
      <w:lvlText w:val=""/>
      <w:lvlJc w:val="left"/>
      <w:pPr>
        <w:ind w:left="2880" w:hanging="360"/>
      </w:pPr>
      <w:rPr>
        <w:rFonts w:ascii="Symbol" w:hAnsi="Symbol" w:hint="default"/>
      </w:rPr>
    </w:lvl>
    <w:lvl w:ilvl="4" w:tplc="B8D8C49E">
      <w:start w:val="1"/>
      <w:numFmt w:val="bullet"/>
      <w:lvlText w:val="o"/>
      <w:lvlJc w:val="left"/>
      <w:pPr>
        <w:ind w:left="3600" w:hanging="360"/>
      </w:pPr>
      <w:rPr>
        <w:rFonts w:ascii="Courier New" w:hAnsi="Courier New" w:hint="default"/>
      </w:rPr>
    </w:lvl>
    <w:lvl w:ilvl="5" w:tplc="652A8A76">
      <w:start w:val="1"/>
      <w:numFmt w:val="bullet"/>
      <w:lvlText w:val=""/>
      <w:lvlJc w:val="left"/>
      <w:pPr>
        <w:ind w:left="4320" w:hanging="360"/>
      </w:pPr>
      <w:rPr>
        <w:rFonts w:ascii="Wingdings" w:hAnsi="Wingdings" w:hint="default"/>
      </w:rPr>
    </w:lvl>
    <w:lvl w:ilvl="6" w:tplc="71543374">
      <w:start w:val="1"/>
      <w:numFmt w:val="bullet"/>
      <w:lvlText w:val=""/>
      <w:lvlJc w:val="left"/>
      <w:pPr>
        <w:ind w:left="5040" w:hanging="360"/>
      </w:pPr>
      <w:rPr>
        <w:rFonts w:ascii="Symbol" w:hAnsi="Symbol" w:hint="default"/>
      </w:rPr>
    </w:lvl>
    <w:lvl w:ilvl="7" w:tplc="46E09574">
      <w:start w:val="1"/>
      <w:numFmt w:val="bullet"/>
      <w:lvlText w:val="o"/>
      <w:lvlJc w:val="left"/>
      <w:pPr>
        <w:ind w:left="5760" w:hanging="360"/>
      </w:pPr>
      <w:rPr>
        <w:rFonts w:ascii="Courier New" w:hAnsi="Courier New" w:hint="default"/>
      </w:rPr>
    </w:lvl>
    <w:lvl w:ilvl="8" w:tplc="FACAD67A">
      <w:start w:val="1"/>
      <w:numFmt w:val="bullet"/>
      <w:lvlText w:val=""/>
      <w:lvlJc w:val="left"/>
      <w:pPr>
        <w:ind w:left="6480" w:hanging="360"/>
      </w:pPr>
      <w:rPr>
        <w:rFonts w:ascii="Wingdings" w:hAnsi="Wingdings" w:hint="default"/>
      </w:rPr>
    </w:lvl>
  </w:abstractNum>
  <w:abstractNum w:abstractNumId="43" w15:restartNumberingAfterBreak="0">
    <w:nsid w:val="6AD6669F"/>
    <w:multiLevelType w:val="hybridMultilevel"/>
    <w:tmpl w:val="A6AA4D4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4" w15:restartNumberingAfterBreak="0">
    <w:nsid w:val="6B986FF3"/>
    <w:multiLevelType w:val="hybridMultilevel"/>
    <w:tmpl w:val="2062D8A0"/>
    <w:lvl w:ilvl="0" w:tplc="317256CA">
      <w:start w:val="1"/>
      <w:numFmt w:val="bullet"/>
      <w:lvlText w:val=""/>
      <w:lvlJc w:val="left"/>
      <w:pPr>
        <w:ind w:left="720" w:hanging="360"/>
      </w:pPr>
      <w:rPr>
        <w:rFonts w:ascii="Symbol" w:hAnsi="Symbol" w:hint="default"/>
      </w:rPr>
    </w:lvl>
    <w:lvl w:ilvl="1" w:tplc="DC72A444">
      <w:start w:val="1"/>
      <w:numFmt w:val="bullet"/>
      <w:lvlText w:val="o"/>
      <w:lvlJc w:val="left"/>
      <w:pPr>
        <w:ind w:left="1440" w:hanging="360"/>
      </w:pPr>
      <w:rPr>
        <w:rFonts w:ascii="Courier New" w:hAnsi="Courier New" w:hint="default"/>
      </w:rPr>
    </w:lvl>
    <w:lvl w:ilvl="2" w:tplc="6AFEED8C">
      <w:start w:val="1"/>
      <w:numFmt w:val="bullet"/>
      <w:lvlText w:val=""/>
      <w:lvlJc w:val="left"/>
      <w:pPr>
        <w:ind w:left="2160" w:hanging="360"/>
      </w:pPr>
      <w:rPr>
        <w:rFonts w:ascii="Wingdings" w:hAnsi="Wingdings" w:hint="default"/>
      </w:rPr>
    </w:lvl>
    <w:lvl w:ilvl="3" w:tplc="A89C1770">
      <w:start w:val="1"/>
      <w:numFmt w:val="bullet"/>
      <w:lvlText w:val=""/>
      <w:lvlJc w:val="left"/>
      <w:pPr>
        <w:ind w:left="2880" w:hanging="360"/>
      </w:pPr>
      <w:rPr>
        <w:rFonts w:ascii="Symbol" w:hAnsi="Symbol" w:hint="default"/>
      </w:rPr>
    </w:lvl>
    <w:lvl w:ilvl="4" w:tplc="A3DA611A">
      <w:start w:val="1"/>
      <w:numFmt w:val="bullet"/>
      <w:lvlText w:val="o"/>
      <w:lvlJc w:val="left"/>
      <w:pPr>
        <w:ind w:left="3600" w:hanging="360"/>
      </w:pPr>
      <w:rPr>
        <w:rFonts w:ascii="Courier New" w:hAnsi="Courier New" w:hint="default"/>
      </w:rPr>
    </w:lvl>
    <w:lvl w:ilvl="5" w:tplc="B1E05214">
      <w:start w:val="1"/>
      <w:numFmt w:val="bullet"/>
      <w:lvlText w:val=""/>
      <w:lvlJc w:val="left"/>
      <w:pPr>
        <w:ind w:left="4320" w:hanging="360"/>
      </w:pPr>
      <w:rPr>
        <w:rFonts w:ascii="Wingdings" w:hAnsi="Wingdings" w:hint="default"/>
      </w:rPr>
    </w:lvl>
    <w:lvl w:ilvl="6" w:tplc="2B386B90">
      <w:start w:val="1"/>
      <w:numFmt w:val="bullet"/>
      <w:lvlText w:val=""/>
      <w:lvlJc w:val="left"/>
      <w:pPr>
        <w:ind w:left="5040" w:hanging="360"/>
      </w:pPr>
      <w:rPr>
        <w:rFonts w:ascii="Symbol" w:hAnsi="Symbol" w:hint="default"/>
      </w:rPr>
    </w:lvl>
    <w:lvl w:ilvl="7" w:tplc="D756ACC4">
      <w:start w:val="1"/>
      <w:numFmt w:val="bullet"/>
      <w:lvlText w:val="o"/>
      <w:lvlJc w:val="left"/>
      <w:pPr>
        <w:ind w:left="5760" w:hanging="360"/>
      </w:pPr>
      <w:rPr>
        <w:rFonts w:ascii="Courier New" w:hAnsi="Courier New" w:hint="default"/>
      </w:rPr>
    </w:lvl>
    <w:lvl w:ilvl="8" w:tplc="7B0CEA6C">
      <w:start w:val="1"/>
      <w:numFmt w:val="bullet"/>
      <w:lvlText w:val=""/>
      <w:lvlJc w:val="left"/>
      <w:pPr>
        <w:ind w:left="6480" w:hanging="360"/>
      </w:pPr>
      <w:rPr>
        <w:rFonts w:ascii="Wingdings" w:hAnsi="Wingdings" w:hint="default"/>
      </w:rPr>
    </w:lvl>
  </w:abstractNum>
  <w:abstractNum w:abstractNumId="45" w15:restartNumberingAfterBreak="0">
    <w:nsid w:val="6BE34349"/>
    <w:multiLevelType w:val="hybridMultilevel"/>
    <w:tmpl w:val="7354B76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6" w15:restartNumberingAfterBreak="0">
    <w:nsid w:val="6BF55E0B"/>
    <w:multiLevelType w:val="hybridMultilevel"/>
    <w:tmpl w:val="3C7A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9F4F01"/>
    <w:multiLevelType w:val="hybridMultilevel"/>
    <w:tmpl w:val="46A816A0"/>
    <w:lvl w:ilvl="0" w:tplc="3594D270">
      <w:start w:val="1"/>
      <w:numFmt w:val="bullet"/>
      <w:lvlText w:val=""/>
      <w:lvlJc w:val="left"/>
      <w:pPr>
        <w:ind w:left="720" w:hanging="360"/>
      </w:pPr>
      <w:rPr>
        <w:rFonts w:ascii="Symbol" w:hAnsi="Symbol" w:hint="default"/>
      </w:rPr>
    </w:lvl>
    <w:lvl w:ilvl="1" w:tplc="B630D5CA">
      <w:start w:val="1"/>
      <w:numFmt w:val="bullet"/>
      <w:lvlText w:val="o"/>
      <w:lvlJc w:val="left"/>
      <w:pPr>
        <w:ind w:left="1440" w:hanging="360"/>
      </w:pPr>
      <w:rPr>
        <w:rFonts w:ascii="Courier New" w:hAnsi="Courier New" w:hint="default"/>
      </w:rPr>
    </w:lvl>
    <w:lvl w:ilvl="2" w:tplc="4B58F728">
      <w:start w:val="1"/>
      <w:numFmt w:val="bullet"/>
      <w:lvlText w:val=""/>
      <w:lvlJc w:val="left"/>
      <w:pPr>
        <w:ind w:left="2160" w:hanging="360"/>
      </w:pPr>
      <w:rPr>
        <w:rFonts w:ascii="Wingdings" w:hAnsi="Wingdings" w:hint="default"/>
      </w:rPr>
    </w:lvl>
    <w:lvl w:ilvl="3" w:tplc="5A7E241A">
      <w:start w:val="1"/>
      <w:numFmt w:val="bullet"/>
      <w:lvlText w:val=""/>
      <w:lvlJc w:val="left"/>
      <w:pPr>
        <w:ind w:left="2880" w:hanging="360"/>
      </w:pPr>
      <w:rPr>
        <w:rFonts w:ascii="Symbol" w:hAnsi="Symbol" w:hint="default"/>
      </w:rPr>
    </w:lvl>
    <w:lvl w:ilvl="4" w:tplc="7FB2425E">
      <w:start w:val="1"/>
      <w:numFmt w:val="bullet"/>
      <w:lvlText w:val="o"/>
      <w:lvlJc w:val="left"/>
      <w:pPr>
        <w:ind w:left="3600" w:hanging="360"/>
      </w:pPr>
      <w:rPr>
        <w:rFonts w:ascii="Courier New" w:hAnsi="Courier New" w:hint="default"/>
      </w:rPr>
    </w:lvl>
    <w:lvl w:ilvl="5" w:tplc="64102182">
      <w:start w:val="1"/>
      <w:numFmt w:val="bullet"/>
      <w:lvlText w:val=""/>
      <w:lvlJc w:val="left"/>
      <w:pPr>
        <w:ind w:left="4320" w:hanging="360"/>
      </w:pPr>
      <w:rPr>
        <w:rFonts w:ascii="Wingdings" w:hAnsi="Wingdings" w:hint="default"/>
      </w:rPr>
    </w:lvl>
    <w:lvl w:ilvl="6" w:tplc="F90CDC3C">
      <w:start w:val="1"/>
      <w:numFmt w:val="bullet"/>
      <w:lvlText w:val=""/>
      <w:lvlJc w:val="left"/>
      <w:pPr>
        <w:ind w:left="5040" w:hanging="360"/>
      </w:pPr>
      <w:rPr>
        <w:rFonts w:ascii="Symbol" w:hAnsi="Symbol" w:hint="default"/>
      </w:rPr>
    </w:lvl>
    <w:lvl w:ilvl="7" w:tplc="96EEB0CA">
      <w:start w:val="1"/>
      <w:numFmt w:val="bullet"/>
      <w:lvlText w:val="o"/>
      <w:lvlJc w:val="left"/>
      <w:pPr>
        <w:ind w:left="5760" w:hanging="360"/>
      </w:pPr>
      <w:rPr>
        <w:rFonts w:ascii="Courier New" w:hAnsi="Courier New" w:hint="default"/>
      </w:rPr>
    </w:lvl>
    <w:lvl w:ilvl="8" w:tplc="A4EC7240">
      <w:start w:val="1"/>
      <w:numFmt w:val="bullet"/>
      <w:lvlText w:val=""/>
      <w:lvlJc w:val="left"/>
      <w:pPr>
        <w:ind w:left="6480" w:hanging="360"/>
      </w:pPr>
      <w:rPr>
        <w:rFonts w:ascii="Wingdings" w:hAnsi="Wingdings" w:hint="default"/>
      </w:rPr>
    </w:lvl>
  </w:abstractNum>
  <w:abstractNum w:abstractNumId="48" w15:restartNumberingAfterBreak="0">
    <w:nsid w:val="76E461E2"/>
    <w:multiLevelType w:val="hybridMultilevel"/>
    <w:tmpl w:val="F2B4A8A4"/>
    <w:lvl w:ilvl="0" w:tplc="4C0E172C">
      <w:start w:val="1"/>
      <w:numFmt w:val="bullet"/>
      <w:lvlText w:val=""/>
      <w:lvlJc w:val="left"/>
      <w:pPr>
        <w:ind w:left="720" w:hanging="360"/>
      </w:pPr>
      <w:rPr>
        <w:rFonts w:ascii="Symbol" w:hAnsi="Symbol" w:hint="default"/>
      </w:rPr>
    </w:lvl>
    <w:lvl w:ilvl="1" w:tplc="59A0C200">
      <w:start w:val="1"/>
      <w:numFmt w:val="bullet"/>
      <w:lvlText w:val="o"/>
      <w:lvlJc w:val="left"/>
      <w:pPr>
        <w:ind w:left="1440" w:hanging="360"/>
      </w:pPr>
      <w:rPr>
        <w:rFonts w:ascii="Courier New" w:hAnsi="Courier New" w:hint="default"/>
      </w:rPr>
    </w:lvl>
    <w:lvl w:ilvl="2" w:tplc="1A7C8FC6">
      <w:start w:val="1"/>
      <w:numFmt w:val="bullet"/>
      <w:lvlText w:val=""/>
      <w:lvlJc w:val="left"/>
      <w:pPr>
        <w:ind w:left="2160" w:hanging="360"/>
      </w:pPr>
      <w:rPr>
        <w:rFonts w:ascii="Wingdings" w:hAnsi="Wingdings" w:hint="default"/>
      </w:rPr>
    </w:lvl>
    <w:lvl w:ilvl="3" w:tplc="3E9448C4">
      <w:start w:val="1"/>
      <w:numFmt w:val="bullet"/>
      <w:lvlText w:val=""/>
      <w:lvlJc w:val="left"/>
      <w:pPr>
        <w:ind w:left="2880" w:hanging="360"/>
      </w:pPr>
      <w:rPr>
        <w:rFonts w:ascii="Symbol" w:hAnsi="Symbol" w:hint="default"/>
      </w:rPr>
    </w:lvl>
    <w:lvl w:ilvl="4" w:tplc="E6106F68">
      <w:start w:val="1"/>
      <w:numFmt w:val="bullet"/>
      <w:lvlText w:val="o"/>
      <w:lvlJc w:val="left"/>
      <w:pPr>
        <w:ind w:left="3600" w:hanging="360"/>
      </w:pPr>
      <w:rPr>
        <w:rFonts w:ascii="Courier New" w:hAnsi="Courier New" w:hint="default"/>
      </w:rPr>
    </w:lvl>
    <w:lvl w:ilvl="5" w:tplc="47B2DB2C">
      <w:start w:val="1"/>
      <w:numFmt w:val="bullet"/>
      <w:lvlText w:val=""/>
      <w:lvlJc w:val="left"/>
      <w:pPr>
        <w:ind w:left="4320" w:hanging="360"/>
      </w:pPr>
      <w:rPr>
        <w:rFonts w:ascii="Wingdings" w:hAnsi="Wingdings" w:hint="default"/>
      </w:rPr>
    </w:lvl>
    <w:lvl w:ilvl="6" w:tplc="CF86FE8E">
      <w:start w:val="1"/>
      <w:numFmt w:val="bullet"/>
      <w:lvlText w:val=""/>
      <w:lvlJc w:val="left"/>
      <w:pPr>
        <w:ind w:left="5040" w:hanging="360"/>
      </w:pPr>
      <w:rPr>
        <w:rFonts w:ascii="Symbol" w:hAnsi="Symbol" w:hint="default"/>
      </w:rPr>
    </w:lvl>
    <w:lvl w:ilvl="7" w:tplc="3D6CDE62">
      <w:start w:val="1"/>
      <w:numFmt w:val="bullet"/>
      <w:lvlText w:val="o"/>
      <w:lvlJc w:val="left"/>
      <w:pPr>
        <w:ind w:left="5760" w:hanging="360"/>
      </w:pPr>
      <w:rPr>
        <w:rFonts w:ascii="Courier New" w:hAnsi="Courier New" w:hint="default"/>
      </w:rPr>
    </w:lvl>
    <w:lvl w:ilvl="8" w:tplc="1046B038">
      <w:start w:val="1"/>
      <w:numFmt w:val="bullet"/>
      <w:lvlText w:val=""/>
      <w:lvlJc w:val="left"/>
      <w:pPr>
        <w:ind w:left="6480" w:hanging="360"/>
      </w:pPr>
      <w:rPr>
        <w:rFonts w:ascii="Wingdings" w:hAnsi="Wingdings" w:hint="default"/>
      </w:rPr>
    </w:lvl>
  </w:abstractNum>
  <w:abstractNum w:abstractNumId="49" w15:restartNumberingAfterBreak="0">
    <w:nsid w:val="7881389F"/>
    <w:multiLevelType w:val="hybridMultilevel"/>
    <w:tmpl w:val="C7F4973A"/>
    <w:lvl w:ilvl="0" w:tplc="2820B6DC">
      <w:start w:val="1"/>
      <w:numFmt w:val="bullet"/>
      <w:lvlText w:val=""/>
      <w:lvlJc w:val="left"/>
      <w:pPr>
        <w:ind w:left="720" w:hanging="360"/>
      </w:pPr>
      <w:rPr>
        <w:rFonts w:ascii="Symbol" w:hAnsi="Symbol" w:hint="default"/>
      </w:rPr>
    </w:lvl>
    <w:lvl w:ilvl="1" w:tplc="A112B254">
      <w:start w:val="1"/>
      <w:numFmt w:val="bullet"/>
      <w:lvlText w:val=""/>
      <w:lvlJc w:val="left"/>
      <w:pPr>
        <w:ind w:left="1440" w:hanging="360"/>
      </w:pPr>
      <w:rPr>
        <w:rFonts w:ascii="Symbol" w:hAnsi="Symbol" w:hint="default"/>
      </w:rPr>
    </w:lvl>
    <w:lvl w:ilvl="2" w:tplc="D2E0749E">
      <w:start w:val="1"/>
      <w:numFmt w:val="bullet"/>
      <w:lvlText w:val=""/>
      <w:lvlJc w:val="left"/>
      <w:pPr>
        <w:ind w:left="2160" w:hanging="360"/>
      </w:pPr>
      <w:rPr>
        <w:rFonts w:ascii="Wingdings" w:hAnsi="Wingdings" w:hint="default"/>
      </w:rPr>
    </w:lvl>
    <w:lvl w:ilvl="3" w:tplc="6F5CB404">
      <w:start w:val="1"/>
      <w:numFmt w:val="bullet"/>
      <w:lvlText w:val=""/>
      <w:lvlJc w:val="left"/>
      <w:pPr>
        <w:ind w:left="2880" w:hanging="360"/>
      </w:pPr>
      <w:rPr>
        <w:rFonts w:ascii="Symbol" w:hAnsi="Symbol" w:hint="default"/>
      </w:rPr>
    </w:lvl>
    <w:lvl w:ilvl="4" w:tplc="832EEB6C">
      <w:start w:val="1"/>
      <w:numFmt w:val="bullet"/>
      <w:lvlText w:val="o"/>
      <w:lvlJc w:val="left"/>
      <w:pPr>
        <w:ind w:left="3600" w:hanging="360"/>
      </w:pPr>
      <w:rPr>
        <w:rFonts w:ascii="Courier New" w:hAnsi="Courier New" w:hint="default"/>
      </w:rPr>
    </w:lvl>
    <w:lvl w:ilvl="5" w:tplc="487C1B78">
      <w:start w:val="1"/>
      <w:numFmt w:val="bullet"/>
      <w:lvlText w:val=""/>
      <w:lvlJc w:val="left"/>
      <w:pPr>
        <w:ind w:left="4320" w:hanging="360"/>
      </w:pPr>
      <w:rPr>
        <w:rFonts w:ascii="Wingdings" w:hAnsi="Wingdings" w:hint="default"/>
      </w:rPr>
    </w:lvl>
    <w:lvl w:ilvl="6" w:tplc="4D0C4ABE">
      <w:start w:val="1"/>
      <w:numFmt w:val="bullet"/>
      <w:lvlText w:val=""/>
      <w:lvlJc w:val="left"/>
      <w:pPr>
        <w:ind w:left="5040" w:hanging="360"/>
      </w:pPr>
      <w:rPr>
        <w:rFonts w:ascii="Symbol" w:hAnsi="Symbol" w:hint="default"/>
      </w:rPr>
    </w:lvl>
    <w:lvl w:ilvl="7" w:tplc="A84C1044">
      <w:start w:val="1"/>
      <w:numFmt w:val="bullet"/>
      <w:lvlText w:val="o"/>
      <w:lvlJc w:val="left"/>
      <w:pPr>
        <w:ind w:left="5760" w:hanging="360"/>
      </w:pPr>
      <w:rPr>
        <w:rFonts w:ascii="Courier New" w:hAnsi="Courier New" w:hint="default"/>
      </w:rPr>
    </w:lvl>
    <w:lvl w:ilvl="8" w:tplc="460CCD4C">
      <w:start w:val="1"/>
      <w:numFmt w:val="bullet"/>
      <w:lvlText w:val=""/>
      <w:lvlJc w:val="left"/>
      <w:pPr>
        <w:ind w:left="6480" w:hanging="360"/>
      </w:pPr>
      <w:rPr>
        <w:rFonts w:ascii="Wingdings" w:hAnsi="Wingdings" w:hint="default"/>
      </w:rPr>
    </w:lvl>
  </w:abstractNum>
  <w:abstractNum w:abstractNumId="50" w15:restartNumberingAfterBreak="0">
    <w:nsid w:val="794356A3"/>
    <w:multiLevelType w:val="hybridMultilevel"/>
    <w:tmpl w:val="0842063A"/>
    <w:lvl w:ilvl="0" w:tplc="4978CE4E">
      <w:start w:val="1"/>
      <w:numFmt w:val="bullet"/>
      <w:lvlText w:val=""/>
      <w:lvlJc w:val="left"/>
      <w:pPr>
        <w:ind w:left="720" w:hanging="360"/>
      </w:pPr>
      <w:rPr>
        <w:rFonts w:ascii="Symbol" w:hAnsi="Symbol" w:hint="default"/>
      </w:rPr>
    </w:lvl>
    <w:lvl w:ilvl="1" w:tplc="4426DA92">
      <w:start w:val="1"/>
      <w:numFmt w:val="bullet"/>
      <w:lvlText w:val="o"/>
      <w:lvlJc w:val="left"/>
      <w:pPr>
        <w:ind w:left="1440" w:hanging="360"/>
      </w:pPr>
      <w:rPr>
        <w:rFonts w:ascii="Courier New" w:hAnsi="Courier New" w:hint="default"/>
      </w:rPr>
    </w:lvl>
    <w:lvl w:ilvl="2" w:tplc="D4427FE0">
      <w:start w:val="1"/>
      <w:numFmt w:val="bullet"/>
      <w:lvlText w:val=""/>
      <w:lvlJc w:val="left"/>
      <w:pPr>
        <w:ind w:left="2160" w:hanging="360"/>
      </w:pPr>
      <w:rPr>
        <w:rFonts w:ascii="Wingdings" w:hAnsi="Wingdings" w:hint="default"/>
      </w:rPr>
    </w:lvl>
    <w:lvl w:ilvl="3" w:tplc="49967F8A">
      <w:start w:val="1"/>
      <w:numFmt w:val="bullet"/>
      <w:lvlText w:val=""/>
      <w:lvlJc w:val="left"/>
      <w:pPr>
        <w:ind w:left="2880" w:hanging="360"/>
      </w:pPr>
      <w:rPr>
        <w:rFonts w:ascii="Symbol" w:hAnsi="Symbol" w:hint="default"/>
      </w:rPr>
    </w:lvl>
    <w:lvl w:ilvl="4" w:tplc="452C25F6">
      <w:start w:val="1"/>
      <w:numFmt w:val="bullet"/>
      <w:lvlText w:val="o"/>
      <w:lvlJc w:val="left"/>
      <w:pPr>
        <w:ind w:left="3600" w:hanging="360"/>
      </w:pPr>
      <w:rPr>
        <w:rFonts w:ascii="Courier New" w:hAnsi="Courier New" w:hint="default"/>
      </w:rPr>
    </w:lvl>
    <w:lvl w:ilvl="5" w:tplc="94029620">
      <w:start w:val="1"/>
      <w:numFmt w:val="bullet"/>
      <w:lvlText w:val=""/>
      <w:lvlJc w:val="left"/>
      <w:pPr>
        <w:ind w:left="4320" w:hanging="360"/>
      </w:pPr>
      <w:rPr>
        <w:rFonts w:ascii="Wingdings" w:hAnsi="Wingdings" w:hint="default"/>
      </w:rPr>
    </w:lvl>
    <w:lvl w:ilvl="6" w:tplc="EEE8BDCE">
      <w:start w:val="1"/>
      <w:numFmt w:val="bullet"/>
      <w:lvlText w:val=""/>
      <w:lvlJc w:val="left"/>
      <w:pPr>
        <w:ind w:left="5040" w:hanging="360"/>
      </w:pPr>
      <w:rPr>
        <w:rFonts w:ascii="Symbol" w:hAnsi="Symbol" w:hint="default"/>
      </w:rPr>
    </w:lvl>
    <w:lvl w:ilvl="7" w:tplc="3934EDBA">
      <w:start w:val="1"/>
      <w:numFmt w:val="bullet"/>
      <w:lvlText w:val="o"/>
      <w:lvlJc w:val="left"/>
      <w:pPr>
        <w:ind w:left="5760" w:hanging="360"/>
      </w:pPr>
      <w:rPr>
        <w:rFonts w:ascii="Courier New" w:hAnsi="Courier New" w:hint="default"/>
      </w:rPr>
    </w:lvl>
    <w:lvl w:ilvl="8" w:tplc="A9CA3DE6">
      <w:start w:val="1"/>
      <w:numFmt w:val="bullet"/>
      <w:lvlText w:val=""/>
      <w:lvlJc w:val="left"/>
      <w:pPr>
        <w:ind w:left="6480" w:hanging="360"/>
      </w:pPr>
      <w:rPr>
        <w:rFonts w:ascii="Wingdings" w:hAnsi="Wingdings" w:hint="default"/>
      </w:rPr>
    </w:lvl>
  </w:abstractNum>
  <w:abstractNum w:abstractNumId="51" w15:restartNumberingAfterBreak="0">
    <w:nsid w:val="7E2F1EDD"/>
    <w:multiLevelType w:val="hybridMultilevel"/>
    <w:tmpl w:val="58C63F82"/>
    <w:lvl w:ilvl="0" w:tplc="BCF6B56E">
      <w:start w:val="1"/>
      <w:numFmt w:val="bullet"/>
      <w:lvlText w:val=""/>
      <w:lvlJc w:val="left"/>
      <w:pPr>
        <w:ind w:left="720" w:hanging="360"/>
      </w:pPr>
      <w:rPr>
        <w:rFonts w:ascii="Symbol" w:hAnsi="Symbol" w:hint="default"/>
      </w:rPr>
    </w:lvl>
    <w:lvl w:ilvl="1" w:tplc="D50E1C20">
      <w:start w:val="1"/>
      <w:numFmt w:val="bullet"/>
      <w:lvlText w:val="o"/>
      <w:lvlJc w:val="left"/>
      <w:pPr>
        <w:ind w:left="1440" w:hanging="360"/>
      </w:pPr>
      <w:rPr>
        <w:rFonts w:ascii="Courier New" w:hAnsi="Courier New" w:hint="default"/>
      </w:rPr>
    </w:lvl>
    <w:lvl w:ilvl="2" w:tplc="42DC5ABE">
      <w:start w:val="1"/>
      <w:numFmt w:val="bullet"/>
      <w:lvlText w:val=""/>
      <w:lvlJc w:val="left"/>
      <w:pPr>
        <w:ind w:left="2160" w:hanging="360"/>
      </w:pPr>
      <w:rPr>
        <w:rFonts w:ascii="Wingdings" w:hAnsi="Wingdings" w:hint="default"/>
      </w:rPr>
    </w:lvl>
    <w:lvl w:ilvl="3" w:tplc="9356C8F6">
      <w:start w:val="1"/>
      <w:numFmt w:val="bullet"/>
      <w:lvlText w:val=""/>
      <w:lvlJc w:val="left"/>
      <w:pPr>
        <w:ind w:left="2880" w:hanging="360"/>
      </w:pPr>
      <w:rPr>
        <w:rFonts w:ascii="Symbol" w:hAnsi="Symbol" w:hint="default"/>
      </w:rPr>
    </w:lvl>
    <w:lvl w:ilvl="4" w:tplc="424839D4">
      <w:start w:val="1"/>
      <w:numFmt w:val="bullet"/>
      <w:lvlText w:val="o"/>
      <w:lvlJc w:val="left"/>
      <w:pPr>
        <w:ind w:left="3600" w:hanging="360"/>
      </w:pPr>
      <w:rPr>
        <w:rFonts w:ascii="Courier New" w:hAnsi="Courier New" w:hint="default"/>
      </w:rPr>
    </w:lvl>
    <w:lvl w:ilvl="5" w:tplc="F5BCE97A">
      <w:start w:val="1"/>
      <w:numFmt w:val="bullet"/>
      <w:lvlText w:val=""/>
      <w:lvlJc w:val="left"/>
      <w:pPr>
        <w:ind w:left="4320" w:hanging="360"/>
      </w:pPr>
      <w:rPr>
        <w:rFonts w:ascii="Wingdings" w:hAnsi="Wingdings" w:hint="default"/>
      </w:rPr>
    </w:lvl>
    <w:lvl w:ilvl="6" w:tplc="96ACE330">
      <w:start w:val="1"/>
      <w:numFmt w:val="bullet"/>
      <w:lvlText w:val=""/>
      <w:lvlJc w:val="left"/>
      <w:pPr>
        <w:ind w:left="5040" w:hanging="360"/>
      </w:pPr>
      <w:rPr>
        <w:rFonts w:ascii="Symbol" w:hAnsi="Symbol" w:hint="default"/>
      </w:rPr>
    </w:lvl>
    <w:lvl w:ilvl="7" w:tplc="4830AD10">
      <w:start w:val="1"/>
      <w:numFmt w:val="bullet"/>
      <w:lvlText w:val="o"/>
      <w:lvlJc w:val="left"/>
      <w:pPr>
        <w:ind w:left="5760" w:hanging="360"/>
      </w:pPr>
      <w:rPr>
        <w:rFonts w:ascii="Courier New" w:hAnsi="Courier New" w:hint="default"/>
      </w:rPr>
    </w:lvl>
    <w:lvl w:ilvl="8" w:tplc="E358573A">
      <w:start w:val="1"/>
      <w:numFmt w:val="bullet"/>
      <w:lvlText w:val=""/>
      <w:lvlJc w:val="left"/>
      <w:pPr>
        <w:ind w:left="6480" w:hanging="360"/>
      </w:pPr>
      <w:rPr>
        <w:rFonts w:ascii="Wingdings" w:hAnsi="Wingdings" w:hint="default"/>
      </w:rPr>
    </w:lvl>
  </w:abstractNum>
  <w:abstractNum w:abstractNumId="52" w15:restartNumberingAfterBreak="0">
    <w:nsid w:val="7E696038"/>
    <w:multiLevelType w:val="hybridMultilevel"/>
    <w:tmpl w:val="26C824B6"/>
    <w:lvl w:ilvl="0" w:tplc="DC30DCC2">
      <w:start w:val="1"/>
      <w:numFmt w:val="bullet"/>
      <w:lvlText w:val=""/>
      <w:lvlJc w:val="left"/>
      <w:pPr>
        <w:ind w:left="720" w:hanging="360"/>
      </w:pPr>
      <w:rPr>
        <w:rFonts w:ascii="Symbol" w:hAnsi="Symbol" w:hint="default"/>
      </w:rPr>
    </w:lvl>
    <w:lvl w:ilvl="1" w:tplc="B6CC66D6">
      <w:start w:val="1"/>
      <w:numFmt w:val="bullet"/>
      <w:lvlText w:val="o"/>
      <w:lvlJc w:val="left"/>
      <w:pPr>
        <w:ind w:left="1440" w:hanging="360"/>
      </w:pPr>
      <w:rPr>
        <w:rFonts w:ascii="Courier New" w:hAnsi="Courier New" w:hint="default"/>
      </w:rPr>
    </w:lvl>
    <w:lvl w:ilvl="2" w:tplc="BBD8F90C">
      <w:start w:val="1"/>
      <w:numFmt w:val="bullet"/>
      <w:lvlText w:val=""/>
      <w:lvlJc w:val="left"/>
      <w:pPr>
        <w:ind w:left="2160" w:hanging="360"/>
      </w:pPr>
      <w:rPr>
        <w:rFonts w:ascii="Wingdings" w:hAnsi="Wingdings" w:hint="default"/>
      </w:rPr>
    </w:lvl>
    <w:lvl w:ilvl="3" w:tplc="C4322918">
      <w:start w:val="1"/>
      <w:numFmt w:val="bullet"/>
      <w:lvlText w:val=""/>
      <w:lvlJc w:val="left"/>
      <w:pPr>
        <w:ind w:left="2880" w:hanging="360"/>
      </w:pPr>
      <w:rPr>
        <w:rFonts w:ascii="Symbol" w:hAnsi="Symbol" w:hint="default"/>
      </w:rPr>
    </w:lvl>
    <w:lvl w:ilvl="4" w:tplc="F17491F6">
      <w:start w:val="1"/>
      <w:numFmt w:val="bullet"/>
      <w:lvlText w:val="o"/>
      <w:lvlJc w:val="left"/>
      <w:pPr>
        <w:ind w:left="3600" w:hanging="360"/>
      </w:pPr>
      <w:rPr>
        <w:rFonts w:ascii="Courier New" w:hAnsi="Courier New" w:hint="default"/>
      </w:rPr>
    </w:lvl>
    <w:lvl w:ilvl="5" w:tplc="06AC4422">
      <w:start w:val="1"/>
      <w:numFmt w:val="bullet"/>
      <w:lvlText w:val=""/>
      <w:lvlJc w:val="left"/>
      <w:pPr>
        <w:ind w:left="4320" w:hanging="360"/>
      </w:pPr>
      <w:rPr>
        <w:rFonts w:ascii="Wingdings" w:hAnsi="Wingdings" w:hint="default"/>
      </w:rPr>
    </w:lvl>
    <w:lvl w:ilvl="6" w:tplc="4EB8802E">
      <w:start w:val="1"/>
      <w:numFmt w:val="bullet"/>
      <w:lvlText w:val=""/>
      <w:lvlJc w:val="left"/>
      <w:pPr>
        <w:ind w:left="5040" w:hanging="360"/>
      </w:pPr>
      <w:rPr>
        <w:rFonts w:ascii="Symbol" w:hAnsi="Symbol" w:hint="default"/>
      </w:rPr>
    </w:lvl>
    <w:lvl w:ilvl="7" w:tplc="D50CE51C">
      <w:start w:val="1"/>
      <w:numFmt w:val="bullet"/>
      <w:lvlText w:val="o"/>
      <w:lvlJc w:val="left"/>
      <w:pPr>
        <w:ind w:left="5760" w:hanging="360"/>
      </w:pPr>
      <w:rPr>
        <w:rFonts w:ascii="Courier New" w:hAnsi="Courier New" w:hint="default"/>
      </w:rPr>
    </w:lvl>
    <w:lvl w:ilvl="8" w:tplc="02EEAB58">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31"/>
  </w:num>
  <w:num w:numId="4">
    <w:abstractNumId w:val="25"/>
  </w:num>
  <w:num w:numId="5">
    <w:abstractNumId w:val="19"/>
  </w:num>
  <w:num w:numId="6">
    <w:abstractNumId w:val="52"/>
  </w:num>
  <w:num w:numId="7">
    <w:abstractNumId w:val="29"/>
  </w:num>
  <w:num w:numId="8">
    <w:abstractNumId w:val="18"/>
  </w:num>
  <w:num w:numId="9">
    <w:abstractNumId w:val="32"/>
  </w:num>
  <w:num w:numId="10">
    <w:abstractNumId w:val="17"/>
  </w:num>
  <w:num w:numId="11">
    <w:abstractNumId w:val="8"/>
  </w:num>
  <w:num w:numId="12">
    <w:abstractNumId w:val="28"/>
  </w:num>
  <w:num w:numId="13">
    <w:abstractNumId w:val="37"/>
  </w:num>
  <w:num w:numId="14">
    <w:abstractNumId w:val="51"/>
  </w:num>
  <w:num w:numId="15">
    <w:abstractNumId w:val="34"/>
  </w:num>
  <w:num w:numId="16">
    <w:abstractNumId w:val="44"/>
  </w:num>
  <w:num w:numId="17">
    <w:abstractNumId w:val="47"/>
  </w:num>
  <w:num w:numId="18">
    <w:abstractNumId w:val="20"/>
  </w:num>
  <w:num w:numId="19">
    <w:abstractNumId w:val="42"/>
  </w:num>
  <w:num w:numId="20">
    <w:abstractNumId w:val="36"/>
  </w:num>
  <w:num w:numId="21">
    <w:abstractNumId w:val="50"/>
  </w:num>
  <w:num w:numId="22">
    <w:abstractNumId w:val="48"/>
  </w:num>
  <w:num w:numId="23">
    <w:abstractNumId w:val="26"/>
  </w:num>
  <w:num w:numId="24">
    <w:abstractNumId w:val="1"/>
  </w:num>
  <w:num w:numId="25">
    <w:abstractNumId w:val="23"/>
  </w:num>
  <w:num w:numId="26">
    <w:abstractNumId w:val="11"/>
  </w:num>
  <w:num w:numId="27">
    <w:abstractNumId w:val="41"/>
  </w:num>
  <w:num w:numId="28">
    <w:abstractNumId w:val="5"/>
  </w:num>
  <w:num w:numId="29">
    <w:abstractNumId w:val="35"/>
  </w:num>
  <w:num w:numId="30">
    <w:abstractNumId w:val="33"/>
  </w:num>
  <w:num w:numId="31">
    <w:abstractNumId w:val="30"/>
  </w:num>
  <w:num w:numId="32">
    <w:abstractNumId w:val="13"/>
  </w:num>
  <w:num w:numId="33">
    <w:abstractNumId w:val="22"/>
  </w:num>
  <w:num w:numId="34">
    <w:abstractNumId w:val="49"/>
  </w:num>
  <w:num w:numId="35">
    <w:abstractNumId w:val="3"/>
  </w:num>
  <w:num w:numId="36">
    <w:abstractNumId w:val="43"/>
  </w:num>
  <w:num w:numId="37">
    <w:abstractNumId w:val="15"/>
  </w:num>
  <w:num w:numId="38">
    <w:abstractNumId w:val="38"/>
  </w:num>
  <w:num w:numId="39">
    <w:abstractNumId w:val="21"/>
  </w:num>
  <w:num w:numId="40">
    <w:abstractNumId w:val="12"/>
  </w:num>
  <w:num w:numId="41">
    <w:abstractNumId w:val="39"/>
  </w:num>
  <w:num w:numId="42">
    <w:abstractNumId w:val="45"/>
  </w:num>
  <w:num w:numId="43">
    <w:abstractNumId w:val="9"/>
  </w:num>
  <w:num w:numId="44">
    <w:abstractNumId w:val="0"/>
  </w:num>
  <w:num w:numId="45">
    <w:abstractNumId w:val="2"/>
  </w:num>
  <w:num w:numId="46">
    <w:abstractNumId w:val="40"/>
  </w:num>
  <w:num w:numId="47">
    <w:abstractNumId w:val="24"/>
  </w:num>
  <w:num w:numId="48">
    <w:abstractNumId w:val="16"/>
  </w:num>
  <w:num w:numId="49">
    <w:abstractNumId w:val="14"/>
  </w:num>
  <w:num w:numId="50">
    <w:abstractNumId w:val="4"/>
  </w:num>
  <w:num w:numId="51">
    <w:abstractNumId w:val="7"/>
  </w:num>
  <w:num w:numId="52">
    <w:abstractNumId w:val="10"/>
  </w:num>
  <w:num w:numId="53">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AyMrY0M7UwMba0MDVW0lEKTi0uzszPAykwrAUAR93eHCwAAAA="/>
  </w:docVars>
  <w:rsids>
    <w:rsidRoot w:val="00263D57"/>
    <w:rsid w:val="000008E1"/>
    <w:rsid w:val="00035D70"/>
    <w:rsid w:val="000468BC"/>
    <w:rsid w:val="00086136"/>
    <w:rsid w:val="000908B7"/>
    <w:rsid w:val="000B6552"/>
    <w:rsid w:val="000D0CFD"/>
    <w:rsid w:val="000D1A3F"/>
    <w:rsid w:val="000E0844"/>
    <w:rsid w:val="000E2235"/>
    <w:rsid w:val="001076E9"/>
    <w:rsid w:val="001320C5"/>
    <w:rsid w:val="00142063"/>
    <w:rsid w:val="0014616E"/>
    <w:rsid w:val="00157A33"/>
    <w:rsid w:val="001726C4"/>
    <w:rsid w:val="0018195A"/>
    <w:rsid w:val="00201833"/>
    <w:rsid w:val="0023350C"/>
    <w:rsid w:val="00234146"/>
    <w:rsid w:val="00236465"/>
    <w:rsid w:val="00236D32"/>
    <w:rsid w:val="0025062E"/>
    <w:rsid w:val="00263D57"/>
    <w:rsid w:val="002646E4"/>
    <w:rsid w:val="002E04F1"/>
    <w:rsid w:val="003217FE"/>
    <w:rsid w:val="00330E00"/>
    <w:rsid w:val="00335BC0"/>
    <w:rsid w:val="003434E7"/>
    <w:rsid w:val="0034519C"/>
    <w:rsid w:val="003736CD"/>
    <w:rsid w:val="00385C36"/>
    <w:rsid w:val="003B4B92"/>
    <w:rsid w:val="0042095C"/>
    <w:rsid w:val="0042789A"/>
    <w:rsid w:val="004422AD"/>
    <w:rsid w:val="00467235"/>
    <w:rsid w:val="004A2829"/>
    <w:rsid w:val="004C487C"/>
    <w:rsid w:val="004C79B6"/>
    <w:rsid w:val="004D081A"/>
    <w:rsid w:val="004D7DFA"/>
    <w:rsid w:val="00500162"/>
    <w:rsid w:val="0052063D"/>
    <w:rsid w:val="00524F4B"/>
    <w:rsid w:val="005275FA"/>
    <w:rsid w:val="00536110"/>
    <w:rsid w:val="00571960"/>
    <w:rsid w:val="00593D2F"/>
    <w:rsid w:val="005A0D28"/>
    <w:rsid w:val="005A71FC"/>
    <w:rsid w:val="005B410D"/>
    <w:rsid w:val="005C5A2E"/>
    <w:rsid w:val="005D6CE3"/>
    <w:rsid w:val="005E35F8"/>
    <w:rsid w:val="005E7DE4"/>
    <w:rsid w:val="00606238"/>
    <w:rsid w:val="00616F23"/>
    <w:rsid w:val="00673540"/>
    <w:rsid w:val="00680E0F"/>
    <w:rsid w:val="00687785"/>
    <w:rsid w:val="006A53DB"/>
    <w:rsid w:val="006C6B43"/>
    <w:rsid w:val="006D7527"/>
    <w:rsid w:val="006E79A2"/>
    <w:rsid w:val="006F55B4"/>
    <w:rsid w:val="00704FAC"/>
    <w:rsid w:val="007144E1"/>
    <w:rsid w:val="00720862"/>
    <w:rsid w:val="0072603A"/>
    <w:rsid w:val="00727450"/>
    <w:rsid w:val="00731293"/>
    <w:rsid w:val="00741770"/>
    <w:rsid w:val="007455C7"/>
    <w:rsid w:val="00745AC9"/>
    <w:rsid w:val="00781DA8"/>
    <w:rsid w:val="00790243"/>
    <w:rsid w:val="00796FF9"/>
    <w:rsid w:val="007B1C4E"/>
    <w:rsid w:val="007C3C61"/>
    <w:rsid w:val="007D274F"/>
    <w:rsid w:val="007D5662"/>
    <w:rsid w:val="007F593C"/>
    <w:rsid w:val="00800CA9"/>
    <w:rsid w:val="00803257"/>
    <w:rsid w:val="00805B2B"/>
    <w:rsid w:val="008064B3"/>
    <w:rsid w:val="00823713"/>
    <w:rsid w:val="00832983"/>
    <w:rsid w:val="00833634"/>
    <w:rsid w:val="00845509"/>
    <w:rsid w:val="00857B85"/>
    <w:rsid w:val="00877883"/>
    <w:rsid w:val="008D1AB6"/>
    <w:rsid w:val="00964C3B"/>
    <w:rsid w:val="0099274E"/>
    <w:rsid w:val="009B17F9"/>
    <w:rsid w:val="009B3D89"/>
    <w:rsid w:val="009B59BF"/>
    <w:rsid w:val="009E7B98"/>
    <w:rsid w:val="00A06A72"/>
    <w:rsid w:val="00A409C5"/>
    <w:rsid w:val="00A615C3"/>
    <w:rsid w:val="00A729CF"/>
    <w:rsid w:val="00A970D9"/>
    <w:rsid w:val="00AC4BEE"/>
    <w:rsid w:val="00AC5D27"/>
    <w:rsid w:val="00AF4611"/>
    <w:rsid w:val="00AF7B1E"/>
    <w:rsid w:val="00B21DF1"/>
    <w:rsid w:val="00B24CC0"/>
    <w:rsid w:val="00B25869"/>
    <w:rsid w:val="00B314B8"/>
    <w:rsid w:val="00B35157"/>
    <w:rsid w:val="00B4148D"/>
    <w:rsid w:val="00B64B04"/>
    <w:rsid w:val="00B70BFF"/>
    <w:rsid w:val="00B90CF9"/>
    <w:rsid w:val="00B95D73"/>
    <w:rsid w:val="00BB1512"/>
    <w:rsid w:val="00BB1E1E"/>
    <w:rsid w:val="00BB3C3E"/>
    <w:rsid w:val="00BB5FFD"/>
    <w:rsid w:val="00BC2887"/>
    <w:rsid w:val="00BC297D"/>
    <w:rsid w:val="00BF1A90"/>
    <w:rsid w:val="00C119F0"/>
    <w:rsid w:val="00C20E5D"/>
    <w:rsid w:val="00C53036"/>
    <w:rsid w:val="00C73E41"/>
    <w:rsid w:val="00CC37F0"/>
    <w:rsid w:val="00CC487B"/>
    <w:rsid w:val="00CE47D5"/>
    <w:rsid w:val="00CF0D90"/>
    <w:rsid w:val="00D05E7C"/>
    <w:rsid w:val="00D24FC9"/>
    <w:rsid w:val="00D27D8A"/>
    <w:rsid w:val="00D451EA"/>
    <w:rsid w:val="00D55436"/>
    <w:rsid w:val="00D6740E"/>
    <w:rsid w:val="00D67A13"/>
    <w:rsid w:val="00D86ACE"/>
    <w:rsid w:val="00D9307F"/>
    <w:rsid w:val="00DA19BC"/>
    <w:rsid w:val="00DB4993"/>
    <w:rsid w:val="00DE79AE"/>
    <w:rsid w:val="00DF0271"/>
    <w:rsid w:val="00E015AB"/>
    <w:rsid w:val="00E12D08"/>
    <w:rsid w:val="00E5745F"/>
    <w:rsid w:val="00E60A48"/>
    <w:rsid w:val="00E749AB"/>
    <w:rsid w:val="00E8749B"/>
    <w:rsid w:val="00EB0F88"/>
    <w:rsid w:val="00EC5D45"/>
    <w:rsid w:val="00F31E94"/>
    <w:rsid w:val="00F52568"/>
    <w:rsid w:val="00F55380"/>
    <w:rsid w:val="00F624E9"/>
    <w:rsid w:val="00F64BA6"/>
    <w:rsid w:val="00F9278C"/>
    <w:rsid w:val="00FB7872"/>
    <w:rsid w:val="00FC5915"/>
    <w:rsid w:val="00FE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814AC"/>
  <w15:chartTrackingRefBased/>
  <w15:docId w15:val="{25CD564C-71A0-4343-98FC-33C2C189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1E94"/>
    <w:pPr>
      <w:keepNext/>
      <w:numPr>
        <w:numId w:val="4"/>
      </w:numPr>
      <w:spacing w:after="0" w:line="240" w:lineRule="auto"/>
      <w:jc w:val="right"/>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uiPriority w:val="9"/>
    <w:qFormat/>
    <w:rsid w:val="00F31E94"/>
    <w:pPr>
      <w:keepNext/>
      <w:numPr>
        <w:ilvl w:val="1"/>
        <w:numId w:val="4"/>
      </w:numPr>
      <w:spacing w:after="0" w:line="240" w:lineRule="auto"/>
      <w:jc w:val="center"/>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F31E94"/>
    <w:pPr>
      <w:keepNext/>
      <w:numPr>
        <w:ilvl w:val="2"/>
        <w:numId w:val="4"/>
      </w:numPr>
      <w:spacing w:after="0" w:line="240" w:lineRule="auto"/>
      <w:outlineLvl w:val="2"/>
    </w:pPr>
    <w:rPr>
      <w:rFonts w:ascii="Times New Roman" w:eastAsia="Times New Roman" w:hAnsi="Times New Roman" w:cs="Times New Roman"/>
      <w:i/>
      <w:sz w:val="28"/>
      <w:szCs w:val="20"/>
    </w:rPr>
  </w:style>
  <w:style w:type="paragraph" w:styleId="Heading4">
    <w:name w:val="heading 4"/>
    <w:basedOn w:val="Normal"/>
    <w:next w:val="Normal"/>
    <w:link w:val="Heading4Char"/>
    <w:qFormat/>
    <w:rsid w:val="00F31E94"/>
    <w:pPr>
      <w:keepNext/>
      <w:numPr>
        <w:ilvl w:val="3"/>
        <w:numId w:val="4"/>
      </w:numPr>
      <w:spacing w:before="240" w:after="0" w:line="240" w:lineRule="auto"/>
      <w:outlineLvl w:val="3"/>
    </w:pPr>
    <w:rPr>
      <w:rFonts w:ascii="Times New Roman" w:eastAsia="Times New Roman" w:hAnsi="Times New Roman" w:cs="Times New Roman"/>
      <w:b/>
      <w:sz w:val="26"/>
      <w:szCs w:val="20"/>
    </w:rPr>
  </w:style>
  <w:style w:type="paragraph" w:styleId="Heading5">
    <w:name w:val="heading 5"/>
    <w:basedOn w:val="Normal"/>
    <w:next w:val="Normal"/>
    <w:link w:val="Heading5Char"/>
    <w:qFormat/>
    <w:rsid w:val="00F31E94"/>
    <w:pPr>
      <w:keepNext/>
      <w:numPr>
        <w:ilvl w:val="4"/>
        <w:numId w:val="4"/>
      </w:numPr>
      <w:spacing w:before="120" w:after="0" w:line="240" w:lineRule="auto"/>
      <w:jc w:val="center"/>
      <w:outlineLvl w:val="4"/>
    </w:pPr>
    <w:rPr>
      <w:rFonts w:ascii="Times New Roman" w:eastAsia="Times New Roman" w:hAnsi="Times New Roman" w:cs="Times New Roman"/>
      <w:i/>
      <w:sz w:val="26"/>
      <w:szCs w:val="20"/>
    </w:rPr>
  </w:style>
  <w:style w:type="paragraph" w:styleId="Heading6">
    <w:name w:val="heading 6"/>
    <w:basedOn w:val="Normal"/>
    <w:next w:val="Normal"/>
    <w:link w:val="Heading6Char"/>
    <w:qFormat/>
    <w:rsid w:val="00F31E94"/>
    <w:pPr>
      <w:keepNext/>
      <w:numPr>
        <w:ilvl w:val="5"/>
        <w:numId w:val="4"/>
      </w:numPr>
      <w:spacing w:before="240" w:after="0" w:line="240" w:lineRule="auto"/>
      <w:jc w:val="both"/>
      <w:outlineLvl w:val="5"/>
    </w:pPr>
    <w:rPr>
      <w:rFonts w:ascii="Times New Roman" w:eastAsia="Times New Roman" w:hAnsi="Times New Roman" w:cs="Times New Roman"/>
      <w:b/>
      <w:sz w:val="26"/>
      <w:szCs w:val="20"/>
    </w:rPr>
  </w:style>
  <w:style w:type="paragraph" w:styleId="Heading7">
    <w:name w:val="heading 7"/>
    <w:basedOn w:val="Normal"/>
    <w:next w:val="Normal"/>
    <w:link w:val="Heading7Char"/>
    <w:qFormat/>
    <w:rsid w:val="00F31E94"/>
    <w:pPr>
      <w:keepNext/>
      <w:numPr>
        <w:ilvl w:val="6"/>
        <w:numId w:val="4"/>
      </w:numPr>
      <w:spacing w:before="240" w:after="0" w:line="240" w:lineRule="auto"/>
      <w:jc w:val="both"/>
      <w:outlineLvl w:val="6"/>
    </w:pPr>
    <w:rPr>
      <w:rFonts w:ascii="Times New Roman" w:eastAsia="Times New Roman" w:hAnsi="Times New Roman" w:cs="Times New Roman"/>
      <w:sz w:val="26"/>
      <w:szCs w:val="20"/>
      <w:u w:val="single"/>
    </w:rPr>
  </w:style>
  <w:style w:type="paragraph" w:styleId="Heading8">
    <w:name w:val="heading 8"/>
    <w:basedOn w:val="Normal"/>
    <w:next w:val="Normal"/>
    <w:link w:val="Heading8Char"/>
    <w:uiPriority w:val="9"/>
    <w:qFormat/>
    <w:rsid w:val="00F31E94"/>
    <w:pPr>
      <w:keepNext/>
      <w:numPr>
        <w:ilvl w:val="7"/>
        <w:numId w:val="4"/>
      </w:numPr>
      <w:spacing w:before="240" w:after="0" w:line="240" w:lineRule="auto"/>
      <w:outlineLvl w:val="7"/>
    </w:pPr>
    <w:rPr>
      <w:rFonts w:ascii="Times New Roman" w:eastAsia="Times New Roman" w:hAnsi="Times New Roman" w:cs="Times New Roman"/>
      <w:sz w:val="26"/>
      <w:szCs w:val="20"/>
      <w:u w:val="single"/>
    </w:rPr>
  </w:style>
  <w:style w:type="paragraph" w:styleId="Heading9">
    <w:name w:val="heading 9"/>
    <w:basedOn w:val="Normal"/>
    <w:next w:val="Normal"/>
    <w:link w:val="Heading9Char"/>
    <w:qFormat/>
    <w:rsid w:val="00F31E94"/>
    <w:pPr>
      <w:keepNext/>
      <w:numPr>
        <w:ilvl w:val="8"/>
        <w:numId w:val="4"/>
      </w:numPr>
      <w:tabs>
        <w:tab w:val="left" w:pos="2610"/>
      </w:tabs>
      <w:spacing w:before="240" w:after="0" w:line="240" w:lineRule="auto"/>
      <w:outlineLvl w:val="8"/>
    </w:pPr>
    <w:rPr>
      <w:rFonts w:ascii="Times New Roman" w:eastAsia="Times New Roman" w:hAnsi="Times New Roman" w:cs="Times New Roman"/>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63D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Web1">
    <w:name w:val="Normal (Web)1"/>
    <w:rsid w:val="004C79B6"/>
    <w:pPr>
      <w:spacing w:before="100" w:after="100" w:line="240" w:lineRule="auto"/>
    </w:pPr>
    <w:rPr>
      <w:rFonts w:ascii="Verdana" w:eastAsia="ヒラギノ角ゴ Pro W3" w:hAnsi="Verdana" w:cs="Times New Roman"/>
      <w:color w:val="000000"/>
      <w:sz w:val="18"/>
      <w:szCs w:val="20"/>
    </w:rPr>
  </w:style>
  <w:style w:type="character" w:styleId="Hyperlink">
    <w:name w:val="Hyperlink"/>
    <w:basedOn w:val="DefaultParagraphFont"/>
    <w:uiPriority w:val="99"/>
    <w:unhideWhenUsed/>
    <w:rsid w:val="00DA19BC"/>
    <w:rPr>
      <w:color w:val="0563C1" w:themeColor="hyperlink"/>
      <w:u w:val="single"/>
    </w:rPr>
  </w:style>
  <w:style w:type="character" w:customStyle="1" w:styleId="UnresolvedMention1">
    <w:name w:val="Unresolved Mention1"/>
    <w:basedOn w:val="DefaultParagraphFont"/>
    <w:uiPriority w:val="99"/>
    <w:unhideWhenUsed/>
    <w:rsid w:val="00DA19BC"/>
    <w:rPr>
      <w:color w:val="605E5C"/>
      <w:shd w:val="clear" w:color="auto" w:fill="E1DFDD"/>
    </w:rPr>
  </w:style>
  <w:style w:type="character" w:customStyle="1" w:styleId="Heading1Char">
    <w:name w:val="Heading 1 Char"/>
    <w:basedOn w:val="DefaultParagraphFont"/>
    <w:link w:val="Heading1"/>
    <w:uiPriority w:val="9"/>
    <w:rsid w:val="00F31E94"/>
    <w:rPr>
      <w:rFonts w:ascii="Times New Roman" w:eastAsia="Times New Roman" w:hAnsi="Times New Roman" w:cs="Times New Roman"/>
      <w:b/>
      <w:sz w:val="26"/>
      <w:szCs w:val="20"/>
    </w:rPr>
  </w:style>
  <w:style w:type="character" w:customStyle="1" w:styleId="Heading2Char">
    <w:name w:val="Heading 2 Char"/>
    <w:basedOn w:val="DefaultParagraphFont"/>
    <w:link w:val="Heading2"/>
    <w:uiPriority w:val="9"/>
    <w:rsid w:val="00F31E94"/>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F31E94"/>
    <w:rPr>
      <w:rFonts w:ascii="Times New Roman" w:eastAsia="Times New Roman" w:hAnsi="Times New Roman" w:cs="Times New Roman"/>
      <w:i/>
      <w:sz w:val="28"/>
      <w:szCs w:val="20"/>
    </w:rPr>
  </w:style>
  <w:style w:type="character" w:customStyle="1" w:styleId="Heading4Char">
    <w:name w:val="Heading 4 Char"/>
    <w:basedOn w:val="DefaultParagraphFont"/>
    <w:link w:val="Heading4"/>
    <w:rsid w:val="00F31E94"/>
    <w:rPr>
      <w:rFonts w:ascii="Times New Roman" w:eastAsia="Times New Roman" w:hAnsi="Times New Roman" w:cs="Times New Roman"/>
      <w:b/>
      <w:sz w:val="26"/>
      <w:szCs w:val="20"/>
    </w:rPr>
  </w:style>
  <w:style w:type="character" w:customStyle="1" w:styleId="Heading5Char">
    <w:name w:val="Heading 5 Char"/>
    <w:basedOn w:val="DefaultParagraphFont"/>
    <w:link w:val="Heading5"/>
    <w:rsid w:val="00F31E94"/>
    <w:rPr>
      <w:rFonts w:ascii="Times New Roman" w:eastAsia="Times New Roman" w:hAnsi="Times New Roman" w:cs="Times New Roman"/>
      <w:i/>
      <w:sz w:val="26"/>
      <w:szCs w:val="20"/>
    </w:rPr>
  </w:style>
  <w:style w:type="character" w:customStyle="1" w:styleId="Heading6Char">
    <w:name w:val="Heading 6 Char"/>
    <w:basedOn w:val="DefaultParagraphFont"/>
    <w:link w:val="Heading6"/>
    <w:rsid w:val="00F31E94"/>
    <w:rPr>
      <w:rFonts w:ascii="Times New Roman" w:eastAsia="Times New Roman" w:hAnsi="Times New Roman" w:cs="Times New Roman"/>
      <w:b/>
      <w:sz w:val="26"/>
      <w:szCs w:val="20"/>
    </w:rPr>
  </w:style>
  <w:style w:type="character" w:customStyle="1" w:styleId="Heading7Char">
    <w:name w:val="Heading 7 Char"/>
    <w:basedOn w:val="DefaultParagraphFont"/>
    <w:link w:val="Heading7"/>
    <w:rsid w:val="00F31E94"/>
    <w:rPr>
      <w:rFonts w:ascii="Times New Roman" w:eastAsia="Times New Roman" w:hAnsi="Times New Roman" w:cs="Times New Roman"/>
      <w:sz w:val="26"/>
      <w:szCs w:val="20"/>
      <w:u w:val="single"/>
    </w:rPr>
  </w:style>
  <w:style w:type="character" w:customStyle="1" w:styleId="Heading8Char">
    <w:name w:val="Heading 8 Char"/>
    <w:basedOn w:val="DefaultParagraphFont"/>
    <w:link w:val="Heading8"/>
    <w:uiPriority w:val="9"/>
    <w:rsid w:val="00F31E94"/>
    <w:rPr>
      <w:rFonts w:ascii="Times New Roman" w:eastAsia="Times New Roman" w:hAnsi="Times New Roman" w:cs="Times New Roman"/>
      <w:sz w:val="26"/>
      <w:szCs w:val="20"/>
      <w:u w:val="single"/>
    </w:rPr>
  </w:style>
  <w:style w:type="character" w:customStyle="1" w:styleId="Heading9Char">
    <w:name w:val="Heading 9 Char"/>
    <w:basedOn w:val="DefaultParagraphFont"/>
    <w:link w:val="Heading9"/>
    <w:rsid w:val="00F31E94"/>
    <w:rPr>
      <w:rFonts w:ascii="Times New Roman" w:eastAsia="Times New Roman" w:hAnsi="Times New Roman" w:cs="Times New Roman"/>
      <w:sz w:val="26"/>
      <w:szCs w:val="20"/>
      <w:u w:val="single"/>
    </w:rPr>
  </w:style>
  <w:style w:type="numbering" w:customStyle="1" w:styleId="NoList1">
    <w:name w:val="No List1"/>
    <w:next w:val="NoList"/>
    <w:uiPriority w:val="99"/>
    <w:semiHidden/>
    <w:unhideWhenUsed/>
    <w:rsid w:val="00F31E94"/>
  </w:style>
  <w:style w:type="paragraph" w:styleId="Footer">
    <w:name w:val="footer"/>
    <w:basedOn w:val="Normal"/>
    <w:link w:val="FooterChar"/>
    <w:uiPriority w:val="99"/>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31E94"/>
    <w:rPr>
      <w:rFonts w:ascii="Times New Roman" w:eastAsia="Times New Roman" w:hAnsi="Times New Roman" w:cs="Times New Roman"/>
      <w:sz w:val="20"/>
      <w:szCs w:val="20"/>
    </w:rPr>
  </w:style>
  <w:style w:type="character" w:styleId="PageNumber">
    <w:name w:val="page number"/>
    <w:basedOn w:val="DefaultParagraphFont"/>
    <w:uiPriority w:val="99"/>
    <w:rsid w:val="00F31E94"/>
  </w:style>
  <w:style w:type="paragraph" w:styleId="Header">
    <w:name w:val="header"/>
    <w:basedOn w:val="Normal"/>
    <w:link w:val="HeaderChar"/>
    <w:uiPriority w:val="99"/>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F31E94"/>
    <w:rPr>
      <w:rFonts w:ascii="Times New Roman" w:eastAsia="Times New Roman" w:hAnsi="Times New Roman" w:cs="Times New Roman"/>
      <w:sz w:val="20"/>
      <w:szCs w:val="20"/>
    </w:rPr>
  </w:style>
  <w:style w:type="paragraph" w:styleId="FootnoteText">
    <w:name w:val="footnote text"/>
    <w:basedOn w:val="Normal"/>
    <w:link w:val="FootnoteTextChar"/>
    <w:semiHidden/>
    <w:rsid w:val="00F31E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31E94"/>
    <w:rPr>
      <w:rFonts w:ascii="Times New Roman" w:eastAsia="Times New Roman" w:hAnsi="Times New Roman" w:cs="Times New Roman"/>
      <w:sz w:val="20"/>
      <w:szCs w:val="20"/>
    </w:rPr>
  </w:style>
  <w:style w:type="character" w:styleId="FootnoteReference">
    <w:name w:val="footnote reference"/>
    <w:semiHidden/>
    <w:rsid w:val="00F31E94"/>
    <w:rPr>
      <w:vertAlign w:val="superscript"/>
    </w:rPr>
  </w:style>
  <w:style w:type="paragraph" w:styleId="BodyText">
    <w:name w:val="Body Text"/>
    <w:basedOn w:val="Normal"/>
    <w:link w:val="BodyTextChar"/>
    <w:rsid w:val="00F31E94"/>
    <w:pPr>
      <w:tabs>
        <w:tab w:val="left" w:pos="2160"/>
      </w:tabs>
      <w:spacing w:before="120" w:after="0" w:line="240" w:lineRule="auto"/>
      <w:ind w:right="-252"/>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F31E94"/>
    <w:rPr>
      <w:rFonts w:ascii="Times New Roman" w:eastAsia="Times New Roman" w:hAnsi="Times New Roman" w:cs="Times New Roman"/>
      <w:sz w:val="26"/>
      <w:szCs w:val="20"/>
    </w:rPr>
  </w:style>
  <w:style w:type="paragraph" w:styleId="BodyText2">
    <w:name w:val="Body Text 2"/>
    <w:basedOn w:val="Normal"/>
    <w:link w:val="BodyText2Char"/>
    <w:rsid w:val="00F31E94"/>
    <w:pPr>
      <w:spacing w:before="120" w:after="0" w:line="240" w:lineRule="auto"/>
    </w:pPr>
    <w:rPr>
      <w:rFonts w:ascii="Times New Roman" w:eastAsia="Times New Roman" w:hAnsi="Times New Roman" w:cs="Times New Roman"/>
      <w:sz w:val="26"/>
      <w:szCs w:val="20"/>
    </w:rPr>
  </w:style>
  <w:style w:type="character" w:customStyle="1" w:styleId="BodyText2Char">
    <w:name w:val="Body Text 2 Char"/>
    <w:basedOn w:val="DefaultParagraphFont"/>
    <w:link w:val="BodyText2"/>
    <w:rsid w:val="00F31E94"/>
    <w:rPr>
      <w:rFonts w:ascii="Times New Roman" w:eastAsia="Times New Roman" w:hAnsi="Times New Roman" w:cs="Times New Roman"/>
      <w:sz w:val="26"/>
      <w:szCs w:val="20"/>
    </w:rPr>
  </w:style>
  <w:style w:type="paragraph" w:styleId="BodyTextIndent">
    <w:name w:val="Body Text Indent"/>
    <w:basedOn w:val="Normal"/>
    <w:link w:val="BodyTextIndentChar"/>
    <w:rsid w:val="00F31E94"/>
    <w:pPr>
      <w:tabs>
        <w:tab w:val="left" w:pos="275"/>
        <w:tab w:val="right" w:pos="8710"/>
      </w:tabs>
      <w:spacing w:after="0" w:line="240" w:lineRule="auto"/>
      <w:ind w:left="275" w:hanging="275"/>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31E94"/>
    <w:rPr>
      <w:rFonts w:ascii="Times New Roman" w:eastAsia="Times New Roman" w:hAnsi="Times New Roman" w:cs="Times New Roman"/>
      <w:sz w:val="24"/>
      <w:szCs w:val="20"/>
    </w:rPr>
  </w:style>
  <w:style w:type="paragraph" w:styleId="BlockText">
    <w:name w:val="Block Text"/>
    <w:basedOn w:val="Normal"/>
    <w:rsid w:val="00F31E94"/>
    <w:pPr>
      <w:tabs>
        <w:tab w:val="right" w:pos="266"/>
        <w:tab w:val="left" w:pos="9061"/>
      </w:tabs>
      <w:spacing w:after="0" w:line="240" w:lineRule="auto"/>
      <w:ind w:left="266" w:right="-187" w:hanging="266"/>
    </w:pPr>
    <w:rPr>
      <w:rFonts w:ascii="Times New Roman" w:eastAsia="Times New Roman" w:hAnsi="Times New Roman" w:cs="Times New Roman"/>
      <w:sz w:val="24"/>
      <w:szCs w:val="20"/>
    </w:rPr>
  </w:style>
  <w:style w:type="paragraph" w:styleId="Caption">
    <w:name w:val="caption"/>
    <w:basedOn w:val="Normal"/>
    <w:next w:val="Normal"/>
    <w:qFormat/>
    <w:rsid w:val="00F31E94"/>
    <w:pPr>
      <w:spacing w:before="120" w:after="0" w:line="240" w:lineRule="auto"/>
    </w:pPr>
    <w:rPr>
      <w:rFonts w:ascii="Times New Roman" w:eastAsia="Times New Roman" w:hAnsi="Times New Roman" w:cs="Times New Roman"/>
      <w:b/>
      <w:sz w:val="26"/>
      <w:szCs w:val="20"/>
    </w:rPr>
  </w:style>
  <w:style w:type="paragraph" w:styleId="BodyTextIndent2">
    <w:name w:val="Body Text Indent 2"/>
    <w:basedOn w:val="Normal"/>
    <w:link w:val="BodyTextIndent2Char"/>
    <w:rsid w:val="00F31E94"/>
    <w:pPr>
      <w:tabs>
        <w:tab w:val="left" w:pos="2340"/>
      </w:tabs>
      <w:spacing w:before="120" w:after="0" w:line="240" w:lineRule="auto"/>
      <w:ind w:left="2347" w:hanging="1627"/>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F31E94"/>
    <w:rPr>
      <w:rFonts w:ascii="Times New Roman" w:eastAsia="Times New Roman" w:hAnsi="Times New Roman" w:cs="Times New Roman"/>
      <w:sz w:val="26"/>
      <w:szCs w:val="20"/>
    </w:rPr>
  </w:style>
  <w:style w:type="paragraph" w:styleId="BodyTextIndent3">
    <w:name w:val="Body Text Indent 3"/>
    <w:basedOn w:val="Normal"/>
    <w:link w:val="BodyTextIndent3Char"/>
    <w:rsid w:val="00F31E94"/>
    <w:pPr>
      <w:tabs>
        <w:tab w:val="left" w:pos="2160"/>
      </w:tabs>
      <w:spacing w:after="0" w:line="240" w:lineRule="auto"/>
      <w:ind w:left="2606" w:hanging="1886"/>
    </w:pPr>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rsid w:val="00F31E94"/>
    <w:rPr>
      <w:rFonts w:ascii="Times New Roman" w:eastAsia="Times New Roman" w:hAnsi="Times New Roman" w:cs="Times New Roman"/>
      <w:sz w:val="26"/>
      <w:szCs w:val="20"/>
    </w:rPr>
  </w:style>
  <w:style w:type="paragraph" w:styleId="BodyText3">
    <w:name w:val="Body Text 3"/>
    <w:basedOn w:val="Normal"/>
    <w:link w:val="BodyText3Char"/>
    <w:rsid w:val="00F31E94"/>
    <w:pPr>
      <w:spacing w:before="240" w:after="0" w:line="240" w:lineRule="auto"/>
    </w:pPr>
    <w:rPr>
      <w:rFonts w:ascii="Times New Roman" w:eastAsia="Times New Roman" w:hAnsi="Times New Roman" w:cs="Times New Roman"/>
      <w:sz w:val="25"/>
      <w:szCs w:val="20"/>
    </w:rPr>
  </w:style>
  <w:style w:type="character" w:customStyle="1" w:styleId="BodyText3Char">
    <w:name w:val="Body Text 3 Char"/>
    <w:basedOn w:val="DefaultParagraphFont"/>
    <w:link w:val="BodyText3"/>
    <w:rsid w:val="00F31E94"/>
    <w:rPr>
      <w:rFonts w:ascii="Times New Roman" w:eastAsia="Times New Roman" w:hAnsi="Times New Roman" w:cs="Times New Roman"/>
      <w:sz w:val="25"/>
      <w:szCs w:val="20"/>
    </w:rPr>
  </w:style>
  <w:style w:type="paragraph" w:customStyle="1" w:styleId="ColorfulList-Accent11">
    <w:name w:val="Colorful List - Accent 11"/>
    <w:basedOn w:val="Normal"/>
    <w:uiPriority w:val="34"/>
    <w:qFormat/>
    <w:rsid w:val="00F31E94"/>
    <w:pPr>
      <w:spacing w:after="0" w:line="240" w:lineRule="auto"/>
      <w:ind w:left="720"/>
    </w:pPr>
    <w:rPr>
      <w:rFonts w:ascii="Times New Roman" w:eastAsia="Times New Roman" w:hAnsi="Times New Roman" w:cs="Times New Roman"/>
      <w:sz w:val="20"/>
      <w:szCs w:val="20"/>
    </w:rPr>
  </w:style>
  <w:style w:type="table" w:customStyle="1" w:styleId="TableGrid1">
    <w:name w:val="Table Grid1"/>
    <w:basedOn w:val="TableNormal"/>
    <w:next w:val="TableGrid"/>
    <w:rsid w:val="00F31E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31E9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31E94"/>
    <w:rPr>
      <w:rFonts w:ascii="Consolas" w:eastAsia="Calibri" w:hAnsi="Consolas" w:cs="Times New Roman"/>
      <w:sz w:val="21"/>
      <w:szCs w:val="21"/>
    </w:rPr>
  </w:style>
  <w:style w:type="paragraph" w:styleId="EndnoteText">
    <w:name w:val="endnote text"/>
    <w:basedOn w:val="Normal"/>
    <w:link w:val="EndnoteTextChar"/>
    <w:rsid w:val="00F31E9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31E94"/>
    <w:rPr>
      <w:rFonts w:ascii="Times New Roman" w:eastAsia="Times New Roman" w:hAnsi="Times New Roman" w:cs="Times New Roman"/>
      <w:sz w:val="20"/>
      <w:szCs w:val="20"/>
    </w:rPr>
  </w:style>
  <w:style w:type="character" w:styleId="EndnoteReference">
    <w:name w:val="endnote reference"/>
    <w:rsid w:val="00F31E94"/>
    <w:rPr>
      <w:vertAlign w:val="superscript"/>
    </w:rPr>
  </w:style>
  <w:style w:type="paragraph" w:styleId="NormalWeb">
    <w:name w:val="Normal (Web)"/>
    <w:basedOn w:val="Normal"/>
    <w:uiPriority w:val="99"/>
    <w:rsid w:val="00F31E94"/>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HTMLCite">
    <w:name w:val="HTML Cite"/>
    <w:rsid w:val="00F31E94"/>
    <w:rPr>
      <w:i/>
      <w:iCs/>
    </w:rPr>
  </w:style>
  <w:style w:type="character" w:styleId="Strong">
    <w:name w:val="Strong"/>
    <w:uiPriority w:val="22"/>
    <w:qFormat/>
    <w:rsid w:val="00F31E94"/>
    <w:rPr>
      <w:b/>
      <w:bCs/>
    </w:rPr>
  </w:style>
  <w:style w:type="character" w:customStyle="1" w:styleId="bold">
    <w:name w:val="bold"/>
    <w:basedOn w:val="DefaultParagraphFont"/>
    <w:rsid w:val="00F31E94"/>
  </w:style>
  <w:style w:type="paragraph" w:styleId="BalloonText">
    <w:name w:val="Balloon Text"/>
    <w:basedOn w:val="Normal"/>
    <w:link w:val="BalloonTextChar"/>
    <w:uiPriority w:val="99"/>
    <w:semiHidden/>
    <w:rsid w:val="00F31E9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31E94"/>
    <w:rPr>
      <w:rFonts w:ascii="Tahoma" w:eastAsia="Times New Roman" w:hAnsi="Tahoma" w:cs="Tahoma"/>
      <w:sz w:val="16"/>
      <w:szCs w:val="16"/>
    </w:rPr>
  </w:style>
  <w:style w:type="character" w:styleId="CommentReference">
    <w:name w:val="annotation reference"/>
    <w:uiPriority w:val="99"/>
    <w:semiHidden/>
    <w:rsid w:val="00F31E94"/>
    <w:rPr>
      <w:sz w:val="16"/>
      <w:szCs w:val="16"/>
    </w:rPr>
  </w:style>
  <w:style w:type="paragraph" w:styleId="CommentText">
    <w:name w:val="annotation text"/>
    <w:basedOn w:val="Normal"/>
    <w:link w:val="CommentTextChar"/>
    <w:rsid w:val="00F31E9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31E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F31E94"/>
    <w:rPr>
      <w:b/>
      <w:bCs/>
    </w:rPr>
  </w:style>
  <w:style w:type="character" w:customStyle="1" w:styleId="CommentSubjectChar">
    <w:name w:val="Comment Subject Char"/>
    <w:basedOn w:val="CommentTextChar"/>
    <w:link w:val="CommentSubject"/>
    <w:uiPriority w:val="99"/>
    <w:semiHidden/>
    <w:rsid w:val="00F31E94"/>
    <w:rPr>
      <w:rFonts w:ascii="Times New Roman" w:eastAsia="Times New Roman" w:hAnsi="Times New Roman" w:cs="Times New Roman"/>
      <w:b/>
      <w:bCs/>
      <w:sz w:val="20"/>
      <w:szCs w:val="20"/>
    </w:rPr>
  </w:style>
  <w:style w:type="paragraph" w:customStyle="1" w:styleId="bodytext31">
    <w:name w:val="bodytext31"/>
    <w:basedOn w:val="Normal"/>
    <w:rsid w:val="00F31E9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yperlink1">
    <w:name w:val="Hyperlink1"/>
    <w:rsid w:val="00F31E94"/>
    <w:rPr>
      <w:color w:val="0000FF"/>
      <w:u w:val="single"/>
    </w:rPr>
  </w:style>
  <w:style w:type="character" w:customStyle="1" w:styleId="fulltext-issue1">
    <w:name w:val="fulltext-issue1"/>
    <w:rsid w:val="00F31E94"/>
    <w:rPr>
      <w:color w:val="000000"/>
      <w:sz w:val="24"/>
    </w:rPr>
  </w:style>
  <w:style w:type="numbering" w:customStyle="1" w:styleId="List9">
    <w:name w:val="List 9"/>
    <w:rsid w:val="00F31E94"/>
    <w:pPr>
      <w:numPr>
        <w:numId w:val="3"/>
      </w:numPr>
    </w:pPr>
  </w:style>
  <w:style w:type="paragraph" w:customStyle="1" w:styleId="TitleA">
    <w:name w:val="Title A"/>
    <w:rsid w:val="00F31E94"/>
    <w:pPr>
      <w:shd w:val="clear" w:color="auto" w:fill="CCCCCC"/>
      <w:spacing w:after="0" w:line="240" w:lineRule="auto"/>
      <w:jc w:val="center"/>
    </w:pPr>
    <w:rPr>
      <w:rFonts w:ascii="Palatino" w:eastAsia="ヒラギノ角ゴ Pro W3" w:hAnsi="Palatino" w:cs="Times New Roman"/>
      <w:i/>
      <w:smallCaps/>
      <w:color w:val="000000"/>
      <w:sz w:val="28"/>
      <w:szCs w:val="20"/>
    </w:rPr>
  </w:style>
  <w:style w:type="paragraph" w:customStyle="1" w:styleId="MediumGrid21">
    <w:name w:val="Medium Grid 21"/>
    <w:link w:val="MediumGrid2Char"/>
    <w:qFormat/>
    <w:rsid w:val="00F31E94"/>
    <w:pPr>
      <w:spacing w:after="0" w:line="240" w:lineRule="auto"/>
    </w:pPr>
    <w:rPr>
      <w:rFonts w:ascii="PMingLiU" w:eastAsia="MS Mincho" w:hAnsi="PMingLiU" w:cs="Times New Roman"/>
    </w:rPr>
  </w:style>
  <w:style w:type="character" w:customStyle="1" w:styleId="MediumGrid2Char">
    <w:name w:val="Medium Grid 2 Char"/>
    <w:link w:val="MediumGrid21"/>
    <w:rsid w:val="00F31E94"/>
    <w:rPr>
      <w:rFonts w:ascii="PMingLiU" w:eastAsia="MS Mincho" w:hAnsi="PMingLiU" w:cs="Times New Roman"/>
    </w:rPr>
  </w:style>
  <w:style w:type="character" w:styleId="FollowedHyperlink">
    <w:name w:val="FollowedHyperlink"/>
    <w:uiPriority w:val="99"/>
    <w:rsid w:val="00F31E94"/>
    <w:rPr>
      <w:color w:val="800080"/>
      <w:u w:val="single"/>
    </w:rPr>
  </w:style>
  <w:style w:type="character" w:customStyle="1" w:styleId="apple-style-span">
    <w:name w:val="apple-style-span"/>
    <w:rsid w:val="00F31E94"/>
  </w:style>
  <w:style w:type="character" w:customStyle="1" w:styleId="highlight">
    <w:name w:val="highlight"/>
    <w:rsid w:val="00F31E94"/>
  </w:style>
  <w:style w:type="character" w:customStyle="1" w:styleId="apple-converted-space">
    <w:name w:val="apple-converted-space"/>
    <w:rsid w:val="00F31E94"/>
  </w:style>
  <w:style w:type="table" w:customStyle="1" w:styleId="TableGrid11">
    <w:name w:val="Table Grid11"/>
    <w:basedOn w:val="TableNormal"/>
    <w:next w:val="TableGrid"/>
    <w:rsid w:val="00F31E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E94"/>
    <w:pPr>
      <w:ind w:left="720"/>
      <w:contextualSpacing/>
    </w:pPr>
    <w:rPr>
      <w:rFonts w:ascii="Calibri" w:eastAsia="Calibri" w:hAnsi="Calibri" w:cs="Times New Roman"/>
    </w:rPr>
  </w:style>
  <w:style w:type="paragraph" w:customStyle="1" w:styleId="Default">
    <w:name w:val="Default"/>
    <w:rsid w:val="00F31E9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msonormal"/>
    <w:basedOn w:val="Normal"/>
    <w:rsid w:val="00593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Normal">
    <w:name w:val="WP_Normal"/>
    <w:basedOn w:val="Normal"/>
    <w:rsid w:val="000E2235"/>
    <w:pPr>
      <w:widowControl w:val="0"/>
      <w:autoSpaceDE w:val="0"/>
      <w:autoSpaceDN w:val="0"/>
      <w:adjustRightInd w:val="0"/>
      <w:spacing w:after="0" w:line="240" w:lineRule="auto"/>
      <w:ind w:left="1080" w:hanging="720"/>
    </w:pPr>
    <w:rPr>
      <w:rFonts w:ascii="Times New Roman" w:eastAsia="Times New Roman" w:hAnsi="Times New Roman" w:cs="Times New Roman"/>
      <w:sz w:val="20"/>
      <w:szCs w:val="24"/>
    </w:rPr>
  </w:style>
  <w:style w:type="paragraph" w:customStyle="1" w:styleId="ColorfulShading-Accent31">
    <w:name w:val="Colorful Shading - Accent 31"/>
    <w:basedOn w:val="Normal"/>
    <w:uiPriority w:val="34"/>
    <w:qFormat/>
    <w:rsid w:val="000E2235"/>
    <w:pPr>
      <w:spacing w:after="0" w:line="240" w:lineRule="auto"/>
      <w:ind w:left="720"/>
      <w:contextualSpacing/>
    </w:pPr>
    <w:rPr>
      <w:rFonts w:ascii="Times New Roman" w:eastAsia="Times New Roman" w:hAnsi="Times New Roman" w:cs="Times New Roman"/>
      <w:sz w:val="24"/>
      <w:szCs w:val="24"/>
    </w:rPr>
  </w:style>
  <w:style w:type="paragraph" w:customStyle="1" w:styleId="MediumGrid1-Accent21">
    <w:name w:val="Medium Grid 1 - Accent 21"/>
    <w:basedOn w:val="Normal"/>
    <w:uiPriority w:val="34"/>
    <w:qFormat/>
    <w:rsid w:val="000E2235"/>
    <w:pPr>
      <w:spacing w:after="0" w:line="240" w:lineRule="auto"/>
      <w:ind w:left="720"/>
      <w:contextualSpacing/>
    </w:pPr>
    <w:rPr>
      <w:rFonts w:ascii="Times New Roman" w:eastAsia="Calibri" w:hAnsi="Times New Roman" w:cs="Times New Roman"/>
      <w:sz w:val="24"/>
      <w:szCs w:val="24"/>
    </w:rPr>
  </w:style>
  <w:style w:type="character" w:customStyle="1" w:styleId="Mention">
    <w:name w:val="Mention"/>
    <w:basedOn w:val="DefaultParagraphFont"/>
    <w:uiPriority w:val="99"/>
    <w:unhideWhenUsed/>
    <w:rsid w:val="000E2235"/>
    <w:rPr>
      <w:color w:val="2B579A"/>
      <w:shd w:val="clear" w:color="auto" w:fill="E6E6E6"/>
    </w:rPr>
  </w:style>
  <w:style w:type="paragraph" w:customStyle="1" w:styleId="msonormal0">
    <w:name w:val="msonormal"/>
    <w:basedOn w:val="Normal"/>
    <w:rsid w:val="000E22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0E22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0E2235"/>
  </w:style>
  <w:style w:type="character" w:customStyle="1" w:styleId="normaltextrun">
    <w:name w:val="normaltextrun"/>
    <w:basedOn w:val="DefaultParagraphFont"/>
    <w:rsid w:val="000E2235"/>
  </w:style>
  <w:style w:type="character" w:customStyle="1" w:styleId="eop">
    <w:name w:val="eop"/>
    <w:basedOn w:val="DefaultParagraphFont"/>
    <w:rsid w:val="000E2235"/>
  </w:style>
  <w:style w:type="character" w:customStyle="1" w:styleId="tabrun">
    <w:name w:val="tabrun"/>
    <w:basedOn w:val="DefaultParagraphFont"/>
    <w:rsid w:val="000E2235"/>
  </w:style>
  <w:style w:type="character" w:customStyle="1" w:styleId="tabchar">
    <w:name w:val="tabchar"/>
    <w:basedOn w:val="DefaultParagraphFont"/>
    <w:rsid w:val="000E2235"/>
  </w:style>
  <w:style w:type="paragraph" w:customStyle="1" w:styleId="outlineelement">
    <w:name w:val="outlineelement"/>
    <w:basedOn w:val="Normal"/>
    <w:rsid w:val="000E22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breakblob">
    <w:name w:val="linebreakblob"/>
    <w:basedOn w:val="DefaultParagraphFont"/>
    <w:rsid w:val="000E2235"/>
  </w:style>
  <w:style w:type="character" w:customStyle="1" w:styleId="scxw180333336">
    <w:name w:val="scxw180333336"/>
    <w:basedOn w:val="DefaultParagraphFont"/>
    <w:rsid w:val="000E2235"/>
  </w:style>
  <w:style w:type="character" w:customStyle="1" w:styleId="UnresolvedMention">
    <w:name w:val="Unresolved Mention"/>
    <w:basedOn w:val="DefaultParagraphFont"/>
    <w:uiPriority w:val="99"/>
    <w:semiHidden/>
    <w:unhideWhenUsed/>
    <w:rsid w:val="000E2235"/>
    <w:rPr>
      <w:color w:val="605E5C"/>
      <w:shd w:val="clear" w:color="auto" w:fill="E1DFDD"/>
    </w:rPr>
  </w:style>
  <w:style w:type="character" w:customStyle="1" w:styleId="findhit">
    <w:name w:val="findhit"/>
    <w:basedOn w:val="DefaultParagraphFont"/>
    <w:rsid w:val="000E2235"/>
  </w:style>
  <w:style w:type="character" w:customStyle="1" w:styleId="pagebreaktextspan">
    <w:name w:val="pagebreaktextspan"/>
    <w:basedOn w:val="DefaultParagraphFont"/>
    <w:rsid w:val="000E2235"/>
  </w:style>
  <w:style w:type="character" w:styleId="Emphasis">
    <w:name w:val="Emphasis"/>
    <w:basedOn w:val="DefaultParagraphFont"/>
    <w:uiPriority w:val="20"/>
    <w:qFormat/>
    <w:rsid w:val="000E22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braries.luc.edu/" TargetMode="External"/><Relationship Id="rId117" Type="http://schemas.openxmlformats.org/officeDocument/2006/relationships/header" Target="header3.xml"/><Relationship Id="rId21" Type="http://schemas.openxmlformats.org/officeDocument/2006/relationships/hyperlink" Target="https://www.luc.edu/wellness/" TargetMode="External"/><Relationship Id="rId42" Type="http://schemas.openxmlformats.org/officeDocument/2006/relationships/hyperlink" Target="https://www.tandfonline.com/doi/pdf/10.1080/10522158.2019.1584776?casa_token=d9Nu8OmmIwIAAAAA:s2XYjBetMzBTz5aS8cqobvrzAz6w4XCjvGsktw4m-AWkShmWYcIhabczoiWyoNVf-M81UOPKudakGg" TargetMode="External"/><Relationship Id="rId47" Type="http://schemas.openxmlformats.org/officeDocument/2006/relationships/hyperlink" Target="https://luc.kanopy.com/product/third-wave-cognitive-behavioral-therapy" TargetMode="External"/><Relationship Id="rId63" Type="http://schemas.openxmlformats.org/officeDocument/2006/relationships/hyperlink" Target="https://watermark.silverchair.com/bcv102.pdf?token=AQECAHi208BE49Ooan9kkhW_Ercy7Dm3ZL_9Cf3qfKAc485ysgAAAqwwggKoBgkqhkiG9w0BBwagggKZMIIClQIBADCCAo4GCSqGSIb3DQEHATAeBglghkgBZQMEAS4wEQQMRqlL7w4SLrbj77pCAgEQgIICX_S54nGKv4SQwoPodJ6q9C2hyiGK3nrbP4dhZWy7Tq6a47so8e_9kfJnEBpmcs-fU3PubN2llN03FTmmdsijxvNimCYHkoHSw6MKFhAbgeIcNDkvuRXMm1K3GswN6twwQy1uZ6MFgHa1Lhw7Y2Gh8YGdUe29AyHUeHzb-MR_LPjaJRIJJwX5AbgiRNWNgNTPrR1RcX2Ic2Fwo6xdRlaATAKQCzC4XD4b63idDGwgqxRAdYSy_j7oV2VFwAbh0qdVY6YmfGJ5hR19STm41Qz_yNukkfDwvEwlar1BwJqyb6zWG0HYTAflQSI57g6Xv7vdyzby9RrlGYJAyShsBFpVeRclaaDx0UJaL3iMHwBh9hCTk1C5TIfBLygexo1ASTTez23zFR8JpwOtxiK8jLCzCO6L4jTSuULKNlSvH0dkHWxlbTS5VtqEVOIadVg0AYAMEVyqvOodlcO-6iNWIbIHdd9iGaeT_snf-janU7aWeI94Cx-QHRHnHg09LG63v-QIem8JHiXUlVcDNhZFR0CeH9KAyjR8-4Xg6spwIkQ6CgIqc51Cm0h9RM6xlSQkHJwKR80QxIERH2jeaYTsefe82ISfmkzul57b2UbsbrVA5KoohV37-Vht_w3QLnK0DQTQIFLTQRBCF0iwA4CIv-egttITyPKVWb_tiylYundBMAhbTBC1MOeAhuaqRYTPM0mOHi37CtplsJRVZ0dZEcV19UrZWZ46AlrQpQiIkDKx28hZ_dKu67x9oteRG5vNWPHaKpN2X6WX07MOdPxKvpgcracP7DzKAXc5yqNz69-2P6s" TargetMode="External"/><Relationship Id="rId68" Type="http://schemas.openxmlformats.org/officeDocument/2006/relationships/hyperlink" Target="https://academic.oup.com/bjsw/article/41/6/1198/1726246?casa_token=FDTAN6zhp3wAAAAA:QBcIRLB53HCzJBdrUqU_6XK-XP3Ysqqo6WebKP-hzUcntAm3TGrFsla1SZj9AUAQxJprGYmG3erIRw" TargetMode="External"/><Relationship Id="rId84" Type="http://schemas.openxmlformats.org/officeDocument/2006/relationships/hyperlink" Target="https://www.samhsa.gov/sites/default/files/sbirtwhitepaper_0.pdf" TargetMode="External"/><Relationship Id="rId89" Type="http://schemas.openxmlformats.org/officeDocument/2006/relationships/hyperlink" Target="https://link.springer.com/article/10.1007/s11469-009-9265-6" TargetMode="External"/><Relationship Id="rId112" Type="http://schemas.openxmlformats.org/officeDocument/2006/relationships/hyperlink" Target="https://ctb.ku.edu/en" TargetMode="External"/><Relationship Id="rId16" Type="http://schemas.openxmlformats.org/officeDocument/2006/relationships/hyperlink" Target="https://www.luc.edu/writing/index.shtml" TargetMode="External"/><Relationship Id="rId107" Type="http://schemas.openxmlformats.org/officeDocument/2006/relationships/hyperlink" Target="https://luc.hosted.panopto.com/Panopto/Pages/Viewer.aspx?id=9b00db14-19af-491c-afa4-ac020058ae74" TargetMode="External"/><Relationship Id="rId11" Type="http://schemas.openxmlformats.org/officeDocument/2006/relationships/hyperlink" Target="https://www.luc.edu/equity/titleixequitylaws/titleix/" TargetMode="External"/><Relationship Id="rId24" Type="http://schemas.openxmlformats.org/officeDocument/2006/relationships/hyperlink" Target="https://www.luc.edu/hr/ethics/" TargetMode="External"/><Relationship Id="rId32" Type="http://schemas.openxmlformats.org/officeDocument/2006/relationships/hyperlink" Target="https://www.luc.edu/socialwork/student-support/forms/" TargetMode="External"/><Relationship Id="rId37" Type="http://schemas.openxmlformats.org/officeDocument/2006/relationships/hyperlink" Target="https://www.researchgate.net/profile/Shane-Brady-2/publication/336898820_Debunking_the_myth_of_the_%27radical_profession%27_analysing_and_overcoming_our_professional_history_to_create_new_pathways_and_opportunities_for_social_work/links/5e1266d34585159aa4b46f63/Debunking-the-myth-of-the-radical-profession-analysing-and-overcoming-our-professional-history-to-create-new-pathways-and-opportunities-for-social-work.pdf" TargetMode="External"/><Relationship Id="rId40" Type="http://schemas.openxmlformats.org/officeDocument/2006/relationships/hyperlink" Target="https://www.researchgate.net/profile/Edward-Alessi/publication/321655980_Using_psychodynamic_interventions_to_engage_in_trauma-informed_practice/links/5b7ae110299bf1d5a718be29/Using-psychodynamic-interventions-to-engage-in-trauma-informed-practice.pdf" TargetMode="External"/><Relationship Id="rId45" Type="http://schemas.openxmlformats.org/officeDocument/2006/relationships/hyperlink" Target="https://link.springer.com/article/10.1007/s10615-017-0632-7" TargetMode="External"/><Relationship Id="rId53" Type="http://schemas.openxmlformats.org/officeDocument/2006/relationships/hyperlink" Target="https://www.tandfonline.com/doi/pdf/10.1300/J125v14n01_03?casa_token=p_gr1ocCW8AAAAAA:HcOlQLe-_5VFhKxl91vm7CM6pRIgwDZoInzK3LHqNvz6Gbj-4bPZz9keFXIkjbVRJuWaC1Vt53YEdg" TargetMode="External"/><Relationship Id="rId58" Type="http://schemas.openxmlformats.org/officeDocument/2006/relationships/hyperlink" Target="https://www.d.umn.edu/cla/faculty/jhamlin/4982/Challenging%20Authority%20How%20Ordinary%20People%20Change%20America.pdf" TargetMode="External"/><Relationship Id="rId66" Type="http://schemas.openxmlformats.org/officeDocument/2006/relationships/hyperlink" Target="https://www.tandfonline.com/doi/pdf/10.1111/j.1467-9906.2007.00363.x?casa_token=BEcVAxeYCo8AAAAA:euoZ8NrIiwQPD4s-cySVQZwDqVbJjrBMR383uwfzgBhyxKYJFOKXWEEyNXrX2a1anhNgHjzmU09tLA" TargetMode="External"/><Relationship Id="rId74" Type="http://schemas.openxmlformats.org/officeDocument/2006/relationships/hyperlink" Target="https://journals.sagepub.com/doi/pdf/10.1177/0886109919866165" TargetMode="External"/><Relationship Id="rId79" Type="http://schemas.openxmlformats.org/officeDocument/2006/relationships/hyperlink" Target="https://muse.jhu.edu/chapter/543826/pdf" TargetMode="External"/><Relationship Id="rId87" Type="http://schemas.openxmlformats.org/officeDocument/2006/relationships/hyperlink" Target="https://sakai.luc.edu/access/content/group/8c6d22e7-2cd2-47a5-a8c0-ca9492411877/SBIRT_Essentials_FINAL.pptx" TargetMode="External"/><Relationship Id="rId102" Type="http://schemas.openxmlformats.org/officeDocument/2006/relationships/hyperlink" Target="https://ebookcentral-proquest-com.flagship.luc.edu/lib/luc/detail.action?docID=287919" TargetMode="External"/><Relationship Id="rId110" Type="http://schemas.openxmlformats.org/officeDocument/2006/relationships/hyperlink" Target="https://www.tandfonline.com/doi/pdf/10.1080/10437797.2003.10779119?casa_token=T7UWpN1H-CkAAAAA:TsoEZCArYWPGoz_U8nP5NPdwLgDCd0JcfXvTm9zieM1H-BMF1-1xtscLrUT_-tYM-Uc2tXjeUITuoA" TargetMode="External"/><Relationship Id="rId115"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tandfonline.com/doi/pdf/10.1080/10705422.2014.901270?casa_token=PWyTWkNQ0fcAAAAA:9y2oExrcr-0girwrYctPZlyg90xrUwj7VlHAb3KxEDrigM2Rj7tvh6SvCbE3mjIvzZ5H1ER3jlpQAw" TargetMode="External"/><Relationship Id="rId82" Type="http://schemas.openxmlformats.org/officeDocument/2006/relationships/hyperlink" Target="https://loyola-primo.hosted.exlibrisgroup.com/primo-explore/fulldisplay?docid=TN_cdi_crossref_primary_10_1300_J465v28n03_03&amp;context=PC&amp;vid=01LUC&amp;search_scope=Library_Collections&amp;tab=default_tab&amp;lang=en_US" TargetMode="External"/><Relationship Id="rId90" Type="http://schemas.openxmlformats.org/officeDocument/2006/relationships/hyperlink" Target="https://www.ncbi.nlm.nih.gov/pmc/articles/PMC6717921/" TargetMode="External"/><Relationship Id="rId95" Type="http://schemas.openxmlformats.org/officeDocument/2006/relationships/hyperlink" Target="https://www.tandfonline.com/doi/pdf/10.1080/01634372.2020.1808141?casa_token=yC8UFqQV6H8AAAAA:OmCRWnVGl_PNjLzni988DTTkzTPOTmaib4edNG55i8ubFWSjpHB7XkDQW4naT5_AG9LFieDIsy3hzg" TargetMode="External"/><Relationship Id="rId19" Type="http://schemas.openxmlformats.org/officeDocument/2006/relationships/hyperlink" Target="https://www.luc.edu/its/service/support_hours.shtml" TargetMode="External"/><Relationship Id="rId14" Type="http://schemas.openxmlformats.org/officeDocument/2006/relationships/hyperlink" Target="https://www.luc.edu/regrec/aboutus/ferpa/" TargetMode="External"/><Relationship Id="rId22" Type="http://schemas.openxmlformats.org/officeDocument/2006/relationships/hyperlink" Target="https://www.luc.edu/writing/index.shtml" TargetMode="External"/><Relationship Id="rId27" Type="http://schemas.openxmlformats.org/officeDocument/2006/relationships/hyperlink" Target="https://www.luc.edu/sac/" TargetMode="External"/><Relationship Id="rId30" Type="http://schemas.openxmlformats.org/officeDocument/2006/relationships/hyperlink" Target="http://wpacouncil.org/files/wpa-plagiarism-statement.pdf" TargetMode="External"/><Relationship Id="rId35" Type="http://schemas.openxmlformats.org/officeDocument/2006/relationships/hyperlink" Target="https://journals.sagepub.com/doi/pdf/10.1606/1044-3894.3961?casa_token=D4wI7jVYv1cAAAAA:ukbc748cIZ9ordXn-9j4NBkeolxjxRzAYPVS8DRC7QaQBa-Wg6yQRLOwSsARl1QQD9490a12eS62yQ" TargetMode="External"/><Relationship Id="rId43" Type="http://schemas.openxmlformats.org/officeDocument/2006/relationships/hyperlink" Target="https://onlinelibrary.wiley.com/doi/pdf/10.1111/famp.12093?casa_token=_GmOzzVJ14UAAAAA%3AZr_eB2uVg32kKiHte4ZZPnrNu3c7JCLM-GJXQOt6AQFaN5gph3OvNO1-Z0GCNv0QyRL_PzS-bMN6IC4" TargetMode="External"/><Relationship Id="rId48" Type="http://schemas.openxmlformats.org/officeDocument/2006/relationships/hyperlink" Target="https://www.tandfonline.com/doi/pdf/10.1080/00377317.2019.1686929?casa_token=gaVeS6qgNW8AAAAA:maexmVCZQfzAZ2_BYaok5TEWna8zqJt7FazQp0YlXazavpuQwfiDmD4ob9abYAsWmY0gRcQ75QbCoQ" TargetMode="External"/><Relationship Id="rId56" Type="http://schemas.openxmlformats.org/officeDocument/2006/relationships/hyperlink" Target="https://journals.sagepub.com/doi/pdf/10.1177/1468017319861500?casa_token=wEemLBLI_NIAAAAA:ndYr8qeBOADHjsns-1hONR3_uMMt7PjTuhwJCJ61_ttEbsZlhoTiLIyZOddQpKHODsOXY1l7PEY9sA" TargetMode="External"/><Relationship Id="rId64" Type="http://schemas.openxmlformats.org/officeDocument/2006/relationships/hyperlink" Target="http://ndl.ethernet.edu.et/bitstream/123456789/4290/1/10.pdf.pdf" TargetMode="External"/><Relationship Id="rId69" Type="http://schemas.openxmlformats.org/officeDocument/2006/relationships/hyperlink" Target="https://journals.sagepub.com/doi/pdf/10.1177/0886109919871268?casa_token=snaK2ucbk0oAAAAA:_xaJHYXN0ljr6ZRDh1S4rKh_7l43iDb47O3Fbc342cLtOJVWO-QlD5-IrV1iRDk5p2zlxfD8AQOWKQ" TargetMode="External"/><Relationship Id="rId77" Type="http://schemas.openxmlformats.org/officeDocument/2006/relationships/hyperlink" Target="https://www.tandfonline.com/doi/pdf/10.1080/10705422.2017.1413028?casa_token=EmpPsAnHqngAAAAA:iSS8_iuNUAbjgjVndu2BsOl6nj093zKx3FZWpvMLU2jJrZK_sb6IqI7SGrgQu1FM20FHbXtXqzPi_w" TargetMode="External"/><Relationship Id="rId100" Type="http://schemas.openxmlformats.org/officeDocument/2006/relationships/hyperlink" Target="https://www.sciencedirect.com/science/article/pii/S0197455607001190?casa_token=a9_-yhlQbnIAAAAA:zHEit6u7GgljBdEVPMZF0V13rakUdDI1tmCVE8F_7mQO_xNnDd2Frs33x60oy_vF7L-dY2bRt0s" TargetMode="External"/><Relationship Id="rId105" Type="http://schemas.openxmlformats.org/officeDocument/2006/relationships/hyperlink" Target="https://sakai.luc.edu/portal/site/015ec7cb-318d-46a3-9c73-6cf9095ffbeb/tool/c1b5e9f2-738f-4ba1-a3b7-8ea16d3324fb" TargetMode="External"/><Relationship Id="rId113" Type="http://schemas.openxmlformats.org/officeDocument/2006/relationships/header" Target="header1.xml"/><Relationship Id="rId118" Type="http://schemas.openxmlformats.org/officeDocument/2006/relationships/footer" Target="footer3.xml"/><Relationship Id="rId8" Type="http://schemas.openxmlformats.org/officeDocument/2006/relationships/hyperlink" Target="https://www.luc.edu/socialwork/student-support/forms/" TargetMode="External"/><Relationship Id="rId51" Type="http://schemas.openxmlformats.org/officeDocument/2006/relationships/hyperlink" Target="https://journals.sagepub.com/doi/pdf/10.1177/0020872816629193?casa_token=YG5lBDN7BnQAAAAA:YbCi6DwYd_X9n2Dtg5pkmY3R5kPIK5fge942JTRSfrNTIFvlUHxiAHQHRiIGKhMdKRRP5FBFchp66A" TargetMode="External"/><Relationship Id="rId72" Type="http://schemas.openxmlformats.org/officeDocument/2006/relationships/hyperlink" Target="https://www.tandfonline.com/doi/pdf/10.1080/10705422.2017.1367343?casa_token=IsTQxvX061QAAAAA:m7v5Bfy-jxq2uctQz5_iBnB97pMZ2gUYVTK4LKrek62Q4xWHxopejm30nd0G1GOvqCoHrvCmZvCmNg" TargetMode="External"/><Relationship Id="rId80" Type="http://schemas.openxmlformats.org/officeDocument/2006/relationships/hyperlink" Target="https://watermark.silverchair.com/bcy087.pdf?token=AQECAHi208BE49Ooan9kkhW_Ercy7Dm3ZL_9Cf3qfKAc485ysgAAAp0wggKZBgkqhkiG9w0BBwagggKKMIIChgIBADCCAn8GCSqGSIb3DQEHATAeBglghkgBZQMEAS4wEQQMGhr8Drn9bzDWKKaeAgEQgIICUEBJlQ3yItG8PKCjNrRznqHD22gjWTcERObMokikI5oKtC2PmkuJS1cYtl6qmhPh53N79SS04VQvbcAWJFs5yk1689kR0b5e-NY5oU5R6nOFFk5Sl6gNoNN4V9T39yDkCwPjOkoVM_DQeMVHxuiw0V0UftdEPrb0tIglX4glrYR24Q-pXiCzKNM1_8W1Eukh4vG-rGK14xo871sUDleBQRWVA2HFUSwDV5QFw9G7kqnIUWfK6qtRvut5Yvew2RXfif1bO3XwYlTHNeIXt63PKM1Q0_lhNj3a-h-s19fQPopgAhobAylfm4BS2RN2-S_mA_N1fGrMgKz0FX3Ql0J7BoqjI5ShwLfvBNNjfFexVbz8D6kUkR0ydycKuoIoCJXfAW1cfaK6S7B5447-WN9zZ2E23o6HsY2qsJyEYs5qd70Eo5ZALJ2Ep-AHX4D1Eq8Qyfr2jwq8cQsjZ_trQIwFOSYG-61JVMOc50yM8LJoSamWJ9bwFJ5tOKgwMrQOqNeweE8XFxEMtQGKxp4P4wM2AzuvA4OR3d9uQAF75upIch2IAlo8qkn9FTNYHe7M-jPpkggnX1ZxMXiEA7pUDQJXdFleVcHgyrbXfrUx518q0vAq2UNi2Nkf1mhGqYdgG5fqx0G4WIFBroyaLg6Aw21vH2ECmIa7Fim3wFyvM354EyfBnkjoKK04ZR7RZa_96qXyg7giSsLCQnGUypQs3L5taajru6Gpg8km9iESd73Zq1McaYERoMnenTMVqKymVmrQtKQbOtYzFQmw0C5LcAL0Bbc" TargetMode="External"/><Relationship Id="rId85" Type="http://schemas.openxmlformats.org/officeDocument/2006/relationships/hyperlink" Target="https://store.samhsa.gov/product/TAP-33-Systems-Level-Implementation-of-Screening-Brief-Intervention-and-Referral-to-Treatment-SBIRT/SMA13-4741" TargetMode="External"/><Relationship Id="rId93" Type="http://schemas.openxmlformats.org/officeDocument/2006/relationships/hyperlink" Target="https://journals.sagepub.com/doi/pdf/10.1177/1049731514526621?casa_token=i6omz7TtHu0AAAAA:D2Pkw0z6MIo-n_WtZ9DobSSZYxuMC3ZWUt2VCvre884OsAhrYBS0Zd_Okw2rEQrdbAutrendO7Sa2w" TargetMode="External"/><Relationship Id="rId98" Type="http://schemas.openxmlformats.org/officeDocument/2006/relationships/hyperlink" Target="https://luc.primo.exlibrisgroup.com/discovery/fulldisplay?docid=cdi_informaworld_taylorfrancis_310_1080_02615479_2015_1066326&amp;context=PC&amp;vid=01LUC_INST:01LUC&amp;search_scope=MyInst_and_CI&amp;tab=Everything&amp;lang=en" TargetMode="External"/><Relationship Id="rId3" Type="http://schemas.openxmlformats.org/officeDocument/2006/relationships/settings" Target="settings.xml"/><Relationship Id="rId12" Type="http://schemas.openxmlformats.org/officeDocument/2006/relationships/hyperlink" Target="https://www.luc.edu/equity/about/contacttheoecteam/" TargetMode="External"/><Relationship Id="rId17" Type="http://schemas.openxmlformats.org/officeDocument/2006/relationships/hyperlink" Target="http://owl.english.purdue.edu/owl/resource/560/01/" TargetMode="External"/><Relationship Id="rId25" Type="http://schemas.openxmlformats.org/officeDocument/2006/relationships/hyperlink" Target="https://www.luc.edu/veterans/" TargetMode="External"/><Relationship Id="rId33" Type="http://schemas.openxmlformats.org/officeDocument/2006/relationships/hyperlink" Target="https://www.researchgate.net/profile/Jane-Mcpherson/publication/280133880_Can_human_rights-based_social_work_practice_bridge_the_micromacro_divide/links/55b2499008ae9289a085347a/Can-human-rights-based-social-work-practice-bridge-the-micro-macro-divide.pdf" TargetMode="External"/><Relationship Id="rId38" Type="http://schemas.openxmlformats.org/officeDocument/2006/relationships/hyperlink" Target="https://www.tandfonline.com/doi/pdf/10.1080/08841233.2013.866614?casa_token=0iInDbTaTzkAAAAA:JJuA3DSD65Kxe8S6-sBKCz-1Utz6df-ne_tKNupVHLhNwaHhWp1bN2QmP9IOFesRc2LfWIAw7-v-3Q" TargetMode="External"/><Relationship Id="rId46" Type="http://schemas.openxmlformats.org/officeDocument/2006/relationships/hyperlink" Target="https://journals.sagepub.com/doi/pdf/10.1177/1049731520974757?casa_token=_tcIrfi5tXYAAAAA:IGlLMyumfXVBZBjdcnbSqORY5gxtUSWzAKQcx-W6lSsFn4VnbyaXNRIVwNK8s1mFGgqmJXYkGG6U0Q" TargetMode="External"/><Relationship Id="rId59" Type="http://schemas.openxmlformats.org/officeDocument/2006/relationships/hyperlink" Target="https://www.tandfonline.com/doi/pdf/10.1080/10705422.2014.986595?casa_token=ba3MXb5645UAAAAA:9bvf96MFwNIRe_TwbpJi0EQr_B0vLhXEpGxQ4Ey5vCbL3V2PffLZbXOPy8MVQMBZHplMI39enD9x9A" TargetMode="External"/><Relationship Id="rId67" Type="http://schemas.openxmlformats.org/officeDocument/2006/relationships/hyperlink" Target="https://journals.sagepub.com/doi/pdf/10.1177/0886109920985265?casa_token=HrpYI6CddxIAAAAA:eaCokgvakSyWIbuPfIkPNeLcZ6k_Q1arNlrf1O2DbKxVn71PFKDctlBXBLOGD9NZno0YRZR0hkQslg" TargetMode="External"/><Relationship Id="rId103" Type="http://schemas.openxmlformats.org/officeDocument/2006/relationships/hyperlink" Target="https://loyola-primo.hosted.exlibrisgroup.com/primo-explore/fulldisplay?docid=TN_cdi_ingenta_smallpubs_apl_uaja_2006_00000015_00000003_art00012&amp;context=PC&amp;vid=01LUC&amp;search_scope=Library_Collections&amp;tab=default_tab&amp;lang=en_US" TargetMode="External"/><Relationship Id="rId108" Type="http://schemas.openxmlformats.org/officeDocument/2006/relationships/hyperlink" Target="https://journals.sagepub.com/doi/full/10.1177/0020872820959357?casa_token=WmSigREA30IAAAAA:-GwXpuQm0_pkIU8HzC8nq4nt_QVRCtEf0c8GZjftukcdzOEnMg9YepIDNtQts1yiiH9M8mkWK0vi7w" TargetMode="External"/><Relationship Id="rId116" Type="http://schemas.openxmlformats.org/officeDocument/2006/relationships/footer" Target="footer2.xml"/><Relationship Id="rId20" Type="http://schemas.openxmlformats.org/officeDocument/2006/relationships/hyperlink" Target="http://www.luc.edu/its/service/" TargetMode="External"/><Relationship Id="rId41" Type="http://schemas.openxmlformats.org/officeDocument/2006/relationships/hyperlink" Target="https://luc.kanopy.com/video/cognitive-behavioral-therapy-techniques-re-0" TargetMode="External"/><Relationship Id="rId54" Type="http://schemas.openxmlformats.org/officeDocument/2006/relationships/hyperlink" Target="https://www.tandfonline.com/doi/pdf/10.1080/10437797.2017.1404521?casa_token=WzMPvg9_fssAAAAA:uNXE8ksnYhAJGp_BCQ8OIgO9VVLvtt0D0Osz9efDmlEnnOQabDECR7ld3kKRs2QP5w1L1N1EGZrLqw" TargetMode="External"/><Relationship Id="rId62" Type="http://schemas.openxmlformats.org/officeDocument/2006/relationships/hyperlink" Target="https://d1wqtxts1xzle7.cloudfront.net/39162956/TeixeiraKrings_SustainableSocialWork_EnvironmentalJustice_SWed_2015_SocialWorkEducation.pdf?1444767188=&amp;response-content-disposition=inline%3B+filename%3DSustainable_Social_Work_An_Environmental.pdf&amp;Expires=1617385630&amp;Signature=BBTaUkDSgSYUtKBHrWFGU3wu5hacbnr7-AId5~k6azrPkaZiydfICmCzpVR~AE04QWrAnNHG3ekzC9qwcv9vs9eB-GQ64HZKpdAjK-FnXirxchOqu6tT3MlcuRr-8qwTDNKo5I0zrmlwFek0aZX8JFrX2HfAKRK5AyfVfFG7bppIpHVOHexRnZVZRCsb1Iln4o9bcxNxg5nNFSEIhOnbOlbYlymzxbB-QobuohizPBhW~Yoi6iazJy-b6BotigcEgLvCBHKKMCiGjGyMEbfXiXpf1KHdF2eLW7tPy4R4M~CzPeW9rAFjQXFAhAnzgNeLyWF6gzGtR0Luk8L8fOm7jA__&amp;Key-Pair-Id=APKAJLOHF5GGSLRBV4ZA" TargetMode="External"/><Relationship Id="rId70" Type="http://schemas.openxmlformats.org/officeDocument/2006/relationships/hyperlink" Target="https://journals.sagepub.com/doi/pdf/10.1177/0886109919878276?casa_token=Eml7OsFWiUUAAAAA:kPVKYRDGdefT3fChdrDitdNikKgO23JMb9zUx8HnaGpZ0Ee8Ww0VuMj34x8mIuDDyqH7iLfNeoWMRg" TargetMode="External"/><Relationship Id="rId75" Type="http://schemas.openxmlformats.org/officeDocument/2006/relationships/hyperlink" Target="https://journals.sagepub.com/doi/pdf/10.1177/0306396817717858?casa_token=oAEWirvD8aEAAAAA:NlE2qvp1UQ3Cvmy-FSTTEkDBLZMNxY0ks0Zo3TWVT-tjXozYqDT-xVl5x-HES6PlpEimci4I1fIumA" TargetMode="External"/><Relationship Id="rId83" Type="http://schemas.openxmlformats.org/officeDocument/2006/relationships/hyperlink" Target="https://loyola-primo.hosted.exlibrisgroup.com/primo-explore/fulldisplay?docid=TN_cdi_crossref_primary_10_1177_1049732317746962&amp;context=PC&amp;vid=01LUC&amp;search_scope=Library_Collections&amp;tab=default_tab&amp;lang=en_US" TargetMode="External"/><Relationship Id="rId88" Type="http://schemas.openxmlformats.org/officeDocument/2006/relationships/hyperlink" Target="https://www.tandfonline.com/doi/pdf/10.1080/10522158.2020.1799894?casa_token=kH40cxJewOwAAAAA:omg2i7qIC00s4AxAcxGgGx8v0IdNO5v1V16Q2QlS1_KD3xz3dk62vDIJ3pc_SGtt7BtlHpClYi_DDg" TargetMode="External"/><Relationship Id="rId91" Type="http://schemas.openxmlformats.org/officeDocument/2006/relationships/hyperlink" Target="https://watermark.silverchair.com/sws001.pdf?token=AQECAHi208BE49Ooan9kkhW_Ercy7Dm3ZL_9Cf3qfKAc485ysgAAArIwggKuBgkqhkiG9w0BBwagggKfMIICmwIBADCCApQGCSqGSIb3DQEHATAeBglghkgBZQMEAS4wEQQM-6osiJrVhsgZcvLfAgEQgIICZddQIUcZnnrN6TIb6Z8Y8v3yHYl9e5qC0R1sVfWkASWbAwSLaAw_5O3WEMZs1ghFS1duQOQM60S2vAS4yLBL1YpubIhbzysJbKjP4r7wMhGpXNvChcOwu6eUxL2An3Bi3R3bkdFYbEeiHjyz-y0nwmSL1A6WatK0sF9XD3EKsrfyFWDAeAKuIu9RmaGDZs00sUzeGvHVuDafKgsgG49iRRIv4hcCKsWT6HRCRdqvBurZFfFy5waEZcUenuifxI7GRc9P09JDKDva5XRiNVe6dxvNkVBSVJkaI6Vyh4ewD4p9X3jpZa3BzjzfvEfMvEmXGrY9rRMVLFxJ3tsm-qmOIUZu95J80-DaUMUxzmZf8UmJh4SScXByyoYNXJvezc97sNpV3dWE5tsMk3VTCo1Ez_Yw3Vq0QLp1p88zDRK6DFTc8D38WDKnjBP6uhCzE4tCGn8cn9c7xBVqqMXoTEF4wWd-O6XJKdARzOuDtRtutUrHlm0jCBXTS3phwwXodWc5hGXnrQdMMWway0PRNwXK1rq9t20Oa8ymj0RcFRYACGQ_ODq4g7svj2WkpuZH9b8RKhc822GTJyf9V3P3spHM7vpQ1zCjRiS8Zg41mJ3vdy0eRJcbfXdk2fPl9xR49o1wMWG3dJ5nsW-SRQVItQHlZYy8uJCevOQO4Yr3HrWkW4gopwlZCYt9jDixpNWJbVKaMEp6ga5bHfAjKWIAy4nb4IrRZf4mANjbeRZeFLPntNweXvJlvFfu7V7HBglT24mh9C2Xp7OLjUrZfR9p0iP_lWiyAI-K9kFhKTjjMX1h-JsotTNpc1U" TargetMode="External"/><Relationship Id="rId96" Type="http://schemas.openxmlformats.org/officeDocument/2006/relationships/hyperlink" Target="https://www.tandfonline.com/doi/pdf/10.1080/10875549.2020.1728009?casa_token=6CqscrOnLqwAAAAA:kDA4Ymb08MErCmmeVbRu1YsSgU6EUS3G97fbIEDA0y6b9pzlMSCEq4qar_X1OFOrhF-nzyBgVJ8aZA" TargetMode="External"/><Relationship Id="rId111" Type="http://schemas.openxmlformats.org/officeDocument/2006/relationships/hyperlink" Target="https://watermark.silverchair.com/49-2-281.pdf?token=AQECAHi208BE49Ooan9kkhW_Ercy7Dm3ZL_9Cf3qfKAc485ysgAAArYwggKyBgkqhkiG9w0BBwagggKjMIICnwIBADCCApgGCSqGSIb3DQEHATAeBglghkgBZQMEAS4wEQQMAmT5FGLisv0o1-aAAgEQgIICaYqwkBhC0ePfd-iWRcKzfr3i6rYlkGkD2gGPs5GOLgjY98D9QeOD_Am1SFzaMlYQRxZ6U20I6Lr-CmO-iHkNK42NYMXzglvhjf1X4IIcC0TnxXpNjTfinAW8gQQMCVn1w2DaFMzobrQQ63byFyYHr7EH8ZOaO7eJlI-F61rtBRSkwHkiKZIgdKppPHlE1f8oep92ZKQhG0JdV3f9dTAL09jvDUi-cIMVC42GBAvA8Qoc1G1Lb4EspkCGczRiKHs8QDEOTOEskx_z3O4osTqsjn2xVY4IJFUPxeMbjccmTsdHPO9E3Nrob7clB5NlMxB-RnMg64mkrJhGwFawygFlcvavfV2fCIJjzjxa5p14KbIf_Z-7PRLQo90jHvjR_PKE2vnAVh8WWKTYTGa0qkrmVnXovy9vq0-8pu5Z7nNA-A3ttR_WI5ANbti41r_geA0uLLCyoBKgVUQWzG8Y6DBJ_OxvMQ0HTjxnIqPw-16NBUDbZLHEumZzHDP7kZllhl0lg_YQPQ5KrNIogeuKlKAxtQNaSjq13Io8adfq2RAGHSkP8qeGp9KZk38_w_yb1nj7spMtSfvoUajDGmoiFSgWQljgZNXzQv--0QNu2xSDHqQ7fD_6G62iwxEnagwsvycYp3Fbq0I-w42M5oROCR3FqS_vWPj0zg1UfJByJzUURyIN7s1LRLvqrZodBxPLD2X-x-i_GJiEeBNo_01fTWHeDrd59zIsvLTV6P9eXjUIlUrsJrmHgMZVwOGelkF1SgPflopHylFW2QqVkVdlRvWlPFaLdJowgCIEfXZRqCIVZ9CXijO8OBtwQxyJ"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2.ed.gov/policy/gen/guid/fpco/ferpa/index.html" TargetMode="External"/><Relationship Id="rId23" Type="http://schemas.openxmlformats.org/officeDocument/2006/relationships/hyperlink" Target="https://www.luc.edu/tutoring/index.shtml" TargetMode="External"/><Relationship Id="rId28" Type="http://schemas.openxmlformats.org/officeDocument/2006/relationships/hyperlink" Target="https://www.plagiarism.org/" TargetMode="External"/><Relationship Id="rId36" Type="http://schemas.openxmlformats.org/officeDocument/2006/relationships/hyperlink" Target="https://www.tandfonline.com/doi/pdf/10.1080/15313204.2016.1206494?casa_token=RN2VRf_03xoAAAAA:VD4VjilRSwQ5qdz-2Lz9KXnLLeK4ymKNwr76jVHdFAW3FH6BTENoVtLxWrilwhrBKgx0yLicitfkbg" TargetMode="External"/><Relationship Id="rId49" Type="http://schemas.openxmlformats.org/officeDocument/2006/relationships/hyperlink" Target="https://link.springer.com/content/pdf/10.1007/s10896-009-9286-8.pdf" TargetMode="External"/><Relationship Id="rId57" Type="http://schemas.openxmlformats.org/officeDocument/2006/relationships/hyperlink" Target="https://luc.primo.exlibrisgroup.com/discovery/fulldisplay?docid=alma99213708869802506&amp;context=L&amp;vid=01LUC_INST:01LUC&amp;search_scope=online&amp;tab=Online&amp;lang=en" TargetMode="External"/><Relationship Id="rId106" Type="http://schemas.openxmlformats.org/officeDocument/2006/relationships/hyperlink" Target="https://luc.hosted.panopto.com/Panopto/Pages/Viewer.aspx?id=9b00db14-19af-491c-afa4-ac020058ae74" TargetMode="External"/><Relationship Id="rId114" Type="http://schemas.openxmlformats.org/officeDocument/2006/relationships/header" Target="header2.xml"/><Relationship Id="rId119" Type="http://schemas.openxmlformats.org/officeDocument/2006/relationships/fontTable" Target="fontTable.xml"/><Relationship Id="rId10" Type="http://schemas.openxmlformats.org/officeDocument/2006/relationships/hyperlink" Target="https://www.luc.edu/socialwork/aboutus/" TargetMode="External"/><Relationship Id="rId31" Type="http://schemas.openxmlformats.org/officeDocument/2006/relationships/hyperlink" Target="https://www.turnitin.com/" TargetMode="External"/><Relationship Id="rId44" Type="http://schemas.openxmlformats.org/officeDocument/2006/relationships/hyperlink" Target="https://www.tandfonline.com/doi/pdf/10.1080/00377317.2012.717014?casa_token=352sTqc5Cf0AAAAA:UfDr1Iy0QWjyAJZGHP4HXaYU20EGD_lrJcBwPEQ-FMi8tiyJpsIeV6bpVFYrsAAGVd6_0kA1VTMk4g" TargetMode="External"/><Relationship Id="rId52" Type="http://schemas.openxmlformats.org/officeDocument/2006/relationships/hyperlink" Target="https://journals.sagepub.com/doi/pdf/10.1177/1049731511412790?casa_token=qjolSLgr52gAAAAA:dSEFlQ9JZAS5euP-xM_vM8HaZHyqILWq3vLBEEVK-x4EKN54DTufOuIMHl4VN5Qy64h59X_Ab6et4g" TargetMode="External"/><Relationship Id="rId60" Type="http://schemas.openxmlformats.org/officeDocument/2006/relationships/hyperlink" Target="https://www.tandfonline.com/doi/pdf/10.1080/10705422.2017.1347119?casa_token=jKiyr1FoMQEAAAAA:J7Hh32Qhb-PtqFFHZu1WsNwQsny_KC5aVrGDVYXWwT8ubc3RjBlmjexz-H_j3D8lS6WQ0Hes3F0mYw" TargetMode="External"/><Relationship Id="rId65" Type="http://schemas.openxmlformats.org/officeDocument/2006/relationships/hyperlink" Target="https://watermark.silverchair.com/bcx008.pdf?token=AQECAHi208BE49Ooan9kkhW_Ercy7Dm3ZL_9Cf3qfKAc485ysgAAAqowggKmBgkqhkiG9w0BBwagggKXMIICkwIBADCCAowGCSqGSIb3DQEHATAeBglghkgBZQMEAS4wEQQMSEvG-8QinFeuYijTAgEQgIICXYqp3OYH_FeCxlzAoo_XxVBtDNMh57ycr7t2zxD8TfIHl9dpxplWLvyNpAbAMbtHd9yv7Wvi2EwbXVvC-q4ihaEXXLX9rrdEn4HSNKZ9sruM1szfpEd-9wqfzjZJ6-aI1gsh4OWq7ppjyAG1uqSLRzpRwD-sVlin4y2C0j0y5cvZaiK1to6_IAqiS5dRl4c7xS9xAVb3A7YLH3Ov4EVfKksmqpWenGJ-45UEnmDmpB2P7Bx4snwVrIT_rL68LP76OYMADdJ851VzZY6CbkeR_mfxrv0MnY94YncC44J5zdqZ9qc4wRxeU_WFDUq22nFJ4_u4W6Dct__zU70yXFW-fyWyzFWkS0tJY_vhvmH5utkeQL4Rob-8Wxyb9MeBuTbe6CiMMvcNdbugxo5H2T7JxmA9ELHFhwa0VOvE4_zX8tOMxdddhmcGJv2v1Xgx2J47a_HnjRIRrGt_qoN1EP4YzyjLVxgTDlbu4cilbFimpZJnng4s66uTzhfSNxVw4fsGGRERJlCS3PBLmHP3GQrzXLxP51fItCTuPZreBJEs4-EG4oUvhmX_KTuWAx0HUAuxDralxw2flLEAPmsbKAeidk-tnDl1ZlvrhbTSRn37wp_Uyqvna7MVf84T93c2IPGhrru6w-NpTVWcCVPFAgAegGJ1E0DzGq_LAmt936uQrftfItkC099M2NsYGH1iSLvxXe-V_nA9BNvhtAyiCxnOQRaN__gPGnCmbqrETYi3Ucye2P8PXx7zHQeGJ61q0o7QJk-Uf-LugAn1OSDu4yUPcFbSAVGnY4KjXkLPVxfV" TargetMode="External"/><Relationship Id="rId73" Type="http://schemas.openxmlformats.org/officeDocument/2006/relationships/hyperlink" Target="https://academic.oup.com/sw/article/63/1/7/4621306?casa_token=ofOyPwF90AsAAAAA:AS9_j377-4CQoGPuNUgsAksacRb2Y2efrbIj_74HZBfZAGqt1Kdo-2gDDFvaoclGmFUE6BDO5CEC6w" TargetMode="External"/><Relationship Id="rId78" Type="http://schemas.openxmlformats.org/officeDocument/2006/relationships/hyperlink" Target="https://ctb.ku.edu/en/table-of-contents/overview/model-for-community-change-and-improvement/participatory-evaluation/main" TargetMode="External"/><Relationship Id="rId81" Type="http://schemas.openxmlformats.org/officeDocument/2006/relationships/hyperlink" Target="https://ctb.ku.edu/en/table-of-contents/overview/models-for-community-health-and-development/social-determinants-of-health/main" TargetMode="External"/><Relationship Id="rId86" Type="http://schemas.openxmlformats.org/officeDocument/2006/relationships/hyperlink" Target="https://luc.hosted.panopto.com/Panopto/Pages/Viewer.aspx?id=81ee03a0-3347-44ec-b323-ac0201331295" TargetMode="External"/><Relationship Id="rId94" Type="http://schemas.openxmlformats.org/officeDocument/2006/relationships/hyperlink" Target="https://onlinelibrary.wiley.com/doi/pdf/10.1111/soc4.12640?casa_token=QXpuKeO8CCMAAAAA:1o2EXQluvsXFjt7FjiSD9oKBsrtc7NcyxNybtIkrO3FggCqseWYRdVfOV7CZfW4HC-6dZFatcerjOl8" TargetMode="External"/><Relationship Id="rId99" Type="http://schemas.openxmlformats.org/officeDocument/2006/relationships/hyperlink" Target="https://luc.primo.exlibrisgroup.com/discovery/fulldisplay?docid=cdi_proquest_miscellaneous_2032802320&amp;context=PC&amp;vid=01LUC_INST:01LUC&amp;search_scope=MyInst_and_CI&amp;tab=Everything&amp;lang=en" TargetMode="External"/><Relationship Id="rId101" Type="http://schemas.openxmlformats.org/officeDocument/2006/relationships/hyperlink" Target="https://luc.primo.exlibrisgroup.com/discovery/fulldisplay?docid=cdi_proquest_miscellaneous_1992008217&amp;context=PC&amp;vid=01LUC_INST:01LUC&amp;search_scope=MyInst_and_CI&amp;tab=Everything&amp;lang=en" TargetMode="External"/><Relationship Id="rId4" Type="http://schemas.openxmlformats.org/officeDocument/2006/relationships/webSettings" Target="webSettings.xml"/><Relationship Id="rId9" Type="http://schemas.openxmlformats.org/officeDocument/2006/relationships/hyperlink" Target="mailto:SAC@luc.edu" TargetMode="External"/><Relationship Id="rId13" Type="http://schemas.openxmlformats.org/officeDocument/2006/relationships/hyperlink" Target="https://www.luc.edu/media/lucedu/law/fyi/pdfs/Code_of_Conduct.pdf" TargetMode="External"/><Relationship Id="rId18" Type="http://schemas.openxmlformats.org/officeDocument/2006/relationships/hyperlink" Target="mailto:ITSServiceDesk@luc.edu" TargetMode="External"/><Relationship Id="rId39" Type="http://schemas.openxmlformats.org/officeDocument/2006/relationships/hyperlink" Target="https://luc.primo.exlibrisgroup.com/discovery/fulldisplay?docid=cdi_informaworld_taylorfrancis_310_1080_02615479_2018_1490710&amp;context=PC&amp;vid=01LUC_INST:01LUC&amp;search_scope=MyInst_and_CI&amp;tab=Everything&amp;lang=en" TargetMode="External"/><Relationship Id="rId109" Type="http://schemas.openxmlformats.org/officeDocument/2006/relationships/hyperlink" Target="https://academic.oup.com/swr/article/44/2/83/5840532?casa_token=YGFfpqn5TP4AAAAA:kiuiGQgoIkB8cUQTSFrtUYwEv8icyccOWgzy0vZxxVjufu23RhXxY9alnNkSQYnKtJ0yo3Pk_e2HEw" TargetMode="External"/><Relationship Id="rId34" Type="http://schemas.openxmlformats.org/officeDocument/2006/relationships/hyperlink" Target="https://journals.sagepub.com/doi/pdf/10.1606/1044-3894.2016.97.33?casa_token=ohDGO7hxhVoAAAAA:gspYn3q0DSeXw5-t1_GTUUhiEtyOJdPAgmy2IQPO7fcYv02M5fCl2GgPk-J1Kw3U0YoDiRQhIF2WWA" TargetMode="External"/><Relationship Id="rId50" Type="http://schemas.openxmlformats.org/officeDocument/2006/relationships/hyperlink" Target="https://journals.sagepub.com/doi/pdf/10.1177/1049731516681849?casa_token=RSO_2PCKb_IAAAAA:McizbzaRhKH5RxNTNHjmmUNGkCDr0T8ofOaaxVEQ60rrlX_hUvAL6hRY1l0DOfRPlaHdbiqUQ78rPQ" TargetMode="External"/><Relationship Id="rId55" Type="http://schemas.openxmlformats.org/officeDocument/2006/relationships/hyperlink" Target="https://journals.sagepub.com/doi/pdf/10.1177/0886109913510659?casa_token=Lh6UZLWgE0AAAAAA:5XjDIks8HAMZRCFU3AhwVv_WHd7xGpFfi1mMQByN-DaRX7P0k842eouvXDDb3blzAFUYZ8DYVJW6cg" TargetMode="External"/><Relationship Id="rId76" Type="http://schemas.openxmlformats.org/officeDocument/2006/relationships/hyperlink" Target="https://www.tandfonline.com/doi/pdf/10.1300/j125v15n04_02" TargetMode="External"/><Relationship Id="rId97" Type="http://schemas.openxmlformats.org/officeDocument/2006/relationships/hyperlink" Target="http://americanradioworks.publicradio.org/features/blackspeech/wjwilson.html" TargetMode="External"/><Relationship Id="rId104" Type="http://schemas.openxmlformats.org/officeDocument/2006/relationships/hyperlink" Target="https://loyola-primo.hosted.exlibrisgroup.com/primo-explore/fulldisplay?docid=TN_cdi_crossref_primary_10_1002_jaoc_12040&amp;context=PC&amp;vid=01LUC&amp;search_scope=Library_Collections&amp;tab=default_tab&amp;lang=en_US" TargetMode="External"/><Relationship Id="rId120"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s://www.researchgate.net/profile/Alan-Dettlaff/publication/344645354_It_is_not_a_broken_system_it_is_a_system_that_needs_to_be_broken_the_upEND_movement_to_abolish_the_child_welfare_system/links/5ff1f147a6fdccdcb8273bbc/It-is-not-a-broken-system-it-is-a-system-that-needs-to-be-broken-the-upEND-movement-to-abolish-the-child-welfare-system.pdf" TargetMode="External"/><Relationship Id="rId92" Type="http://schemas.openxmlformats.org/officeDocument/2006/relationships/hyperlink" Target="https://link.springer.com/content/pdf/10.1007/s10896-019-00125-4.pdf" TargetMode="External"/><Relationship Id="rId2" Type="http://schemas.openxmlformats.org/officeDocument/2006/relationships/styles" Target="styles.xml"/><Relationship Id="rId29" Type="http://schemas.openxmlformats.org/officeDocument/2006/relationships/hyperlink" Target="https://www.luc.edu/socialwork/student-support/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19</Pages>
  <Words>10870</Words>
  <Characters>61963</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Wolfe, Maria</cp:lastModifiedBy>
  <cp:revision>4</cp:revision>
  <dcterms:created xsi:type="dcterms:W3CDTF">2022-06-20T18:39:00Z</dcterms:created>
  <dcterms:modified xsi:type="dcterms:W3CDTF">2022-06-20T19:40:00Z</dcterms:modified>
</cp:coreProperties>
</file>